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19BC5" w14:textId="77777777" w:rsidR="00947E61" w:rsidRDefault="00947E61" w:rsidP="00947E61">
      <w:pPr>
        <w:spacing w:before="360"/>
        <w:jc w:val="center"/>
      </w:pPr>
      <w:r>
        <w:rPr>
          <w:b/>
          <w:color w:val="1F4E78"/>
          <w:sz w:val="24"/>
          <w:lang w:val="pl-PL"/>
        </w:rPr>
        <w:t>SZKOŁA PODSTAWOWA NR 59</w:t>
      </w:r>
    </w:p>
    <w:p w14:paraId="0CE176D0" w14:textId="77777777" w:rsidR="00947E61" w:rsidRDefault="00947E61" w:rsidP="00947E61">
      <w:pPr>
        <w:spacing w:after="440"/>
        <w:jc w:val="center"/>
      </w:pPr>
      <w:r>
        <w:rPr>
          <w:color w:val="5F6B75"/>
          <w:lang w:val="pl-PL"/>
        </w:rPr>
        <w:t>im. gen. J. H. Dąbrowskiego w Poznaniu</w:t>
      </w:r>
    </w:p>
    <w:p w14:paraId="4097BD6A" w14:textId="77777777" w:rsidR="00947E61" w:rsidRDefault="00947E61" w:rsidP="00947E61">
      <w:pPr>
        <w:jc w:val="center"/>
      </w:pPr>
      <w:r>
        <w:rPr>
          <w:b/>
          <w:color w:val="1F4E78"/>
          <w:sz w:val="50"/>
          <w:lang w:val="pl-PL"/>
        </w:rPr>
        <w:t>WYMAGANIA EDUKACYJNE</w:t>
      </w:r>
    </w:p>
    <w:p w14:paraId="184A70A8" w14:textId="77777777" w:rsidR="00947E61" w:rsidRDefault="00947E61" w:rsidP="00947E61">
      <w:pPr>
        <w:spacing w:after="40"/>
        <w:jc w:val="center"/>
      </w:pPr>
      <w:r>
        <w:rPr>
          <w:color w:val="5F6B75"/>
          <w:lang w:val="pl-PL"/>
        </w:rPr>
        <w:t>szablon do opracowania przez nauczyciela / zespół nauczycieli</w:t>
      </w:r>
    </w:p>
    <w:p w14:paraId="7AD08976" w14:textId="77777777" w:rsidR="00947E61" w:rsidRDefault="00947E61" w:rsidP="00947E61">
      <w:pPr>
        <w:spacing w:after="360"/>
        <w:jc w:val="center"/>
      </w:pPr>
      <w:r>
        <w:rPr>
          <w:b/>
          <w:color w:val="5B9BD5"/>
          <w:sz w:val="24"/>
          <w:lang w:val="pl-PL"/>
        </w:rPr>
        <w:t>rok szkolny 2026/2027</w:t>
      </w:r>
    </w:p>
    <w:tbl>
      <w:tblPr>
        <w:tblW w:w="1009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5"/>
        <w:gridCol w:w="7257"/>
      </w:tblGrid>
      <w:tr w:rsidR="00947E61" w14:paraId="2A462B15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D36690E" w14:textId="77777777" w:rsidR="00947E61" w:rsidRDefault="00947E61" w:rsidP="006364AB">
            <w:r>
              <w:rPr>
                <w:b/>
                <w:color w:val="1F4E78"/>
                <w:sz w:val="18"/>
                <w:lang w:val="pl-PL"/>
              </w:rPr>
              <w:t>Przedmiot / edukacja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1B691B39" w14:textId="77777777" w:rsidR="00947E61" w:rsidRDefault="00947E61" w:rsidP="006364AB">
            <w:r>
              <w:rPr>
                <w:i/>
                <w:color w:val="5F6B75"/>
                <w:sz w:val="18"/>
                <w:lang w:val="pl-PL"/>
              </w:rPr>
              <w:t xml:space="preserve">Matematyka </w:t>
            </w:r>
          </w:p>
        </w:tc>
      </w:tr>
      <w:tr w:rsidR="00947E61" w14:paraId="1986366D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0EF8225" w14:textId="77777777" w:rsidR="00947E61" w:rsidRDefault="00947E61" w:rsidP="006364AB">
            <w:r>
              <w:rPr>
                <w:b/>
                <w:color w:val="1F4E78"/>
                <w:sz w:val="18"/>
                <w:lang w:val="pl-PL"/>
              </w:rPr>
              <w:t>Klasa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F60A426" w14:textId="77777777" w:rsidR="00947E61" w:rsidRDefault="00947E61" w:rsidP="006364AB">
            <w:r>
              <w:rPr>
                <w:i/>
                <w:color w:val="5F6B75"/>
                <w:sz w:val="18"/>
                <w:lang w:val="pl-PL"/>
              </w:rPr>
              <w:t>6a,b</w:t>
            </w:r>
          </w:p>
        </w:tc>
      </w:tr>
      <w:tr w:rsidR="00947E61" w14:paraId="5A22FF76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CE2A74C" w14:textId="77777777" w:rsidR="00947E61" w:rsidRDefault="00947E61" w:rsidP="006364AB">
            <w:r>
              <w:rPr>
                <w:b/>
                <w:color w:val="1F4E78"/>
                <w:sz w:val="18"/>
                <w:lang w:val="pl-PL"/>
              </w:rPr>
              <w:t>Nauczyciel / zespół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2E38F530" w14:textId="77777777" w:rsidR="00947E61" w:rsidRDefault="00947E61" w:rsidP="006364AB">
            <w:r>
              <w:rPr>
                <w:i/>
                <w:color w:val="5F6B75"/>
                <w:sz w:val="18"/>
                <w:lang w:val="pl-PL"/>
              </w:rPr>
              <w:t xml:space="preserve">Karolina Włodarczyk-Jur/ Lena Wolsztyńska </w:t>
            </w:r>
          </w:p>
        </w:tc>
      </w:tr>
      <w:tr w:rsidR="00947E61" w14:paraId="38FF5E51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BAF4795" w14:textId="77777777" w:rsidR="00947E61" w:rsidRDefault="00947E61" w:rsidP="006364AB">
            <w:r>
              <w:rPr>
                <w:b/>
                <w:color w:val="1F4E78"/>
                <w:sz w:val="18"/>
                <w:lang w:val="pl-PL"/>
              </w:rPr>
              <w:t>Program nauczania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5E59E051" w14:textId="77777777" w:rsidR="00947E61" w:rsidRDefault="00947E61" w:rsidP="006364AB">
            <w:r>
              <w:rPr>
                <w:i/>
                <w:color w:val="5F6B75"/>
                <w:sz w:val="18"/>
                <w:lang w:val="pl-PL"/>
              </w:rPr>
              <w:t>Matematyka z plusem</w:t>
            </w:r>
          </w:p>
        </w:tc>
      </w:tr>
      <w:tr w:rsidR="00947E61" w14:paraId="313F90C5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7D20991" w14:textId="77777777" w:rsidR="00947E61" w:rsidRDefault="00947E61" w:rsidP="006364AB">
            <w:r>
              <w:rPr>
                <w:b/>
                <w:color w:val="1F4E78"/>
                <w:sz w:val="18"/>
                <w:lang w:val="pl-PL"/>
              </w:rPr>
              <w:t>Podstawa programowa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0FC5C5BD" w14:textId="77777777" w:rsidR="00947E61" w:rsidRPr="00BD435A" w:rsidRDefault="00947E61" w:rsidP="006364AB">
            <w:pPr>
              <w:rPr>
                <w:rFonts w:ascii="Aptos" w:hAnsi="Aptos"/>
                <w:sz w:val="18"/>
                <w:szCs w:val="18"/>
              </w:rPr>
            </w:pPr>
            <w:r w:rsidRPr="00BD435A">
              <w:rPr>
                <w:rFonts w:ascii="Aptos" w:hAnsi="Aptos"/>
                <w:sz w:val="18"/>
                <w:szCs w:val="18"/>
              </w:rPr>
              <w:t xml:space="preserve">Z dnia 14 </w:t>
            </w:r>
            <w:proofErr w:type="spellStart"/>
            <w:r w:rsidRPr="00BD435A">
              <w:rPr>
                <w:rFonts w:ascii="Aptos" w:hAnsi="Aptos"/>
                <w:sz w:val="18"/>
                <w:szCs w:val="18"/>
              </w:rPr>
              <w:t>lutego</w:t>
            </w:r>
            <w:proofErr w:type="spellEnd"/>
            <w:r w:rsidRPr="00BD435A">
              <w:rPr>
                <w:rFonts w:ascii="Aptos" w:hAnsi="Aptos"/>
                <w:sz w:val="18"/>
                <w:szCs w:val="18"/>
              </w:rPr>
              <w:t xml:space="preserve"> 2017 r.  z </w:t>
            </w:r>
            <w:proofErr w:type="spellStart"/>
            <w:r w:rsidRPr="00BD435A">
              <w:rPr>
                <w:rFonts w:ascii="Aptos" w:hAnsi="Aptos"/>
                <w:sz w:val="18"/>
                <w:szCs w:val="18"/>
              </w:rPr>
              <w:t>uwzględnieniem</w:t>
            </w:r>
            <w:proofErr w:type="spellEnd"/>
            <w:r w:rsidRPr="00BD435A">
              <w:rPr>
                <w:rFonts w:ascii="Aptos" w:hAnsi="Aptos"/>
                <w:sz w:val="18"/>
                <w:szCs w:val="18"/>
              </w:rPr>
              <w:t xml:space="preserve"> </w:t>
            </w:r>
            <w:proofErr w:type="spellStart"/>
            <w:r w:rsidRPr="00BD435A">
              <w:rPr>
                <w:rFonts w:ascii="Aptos" w:hAnsi="Aptos"/>
                <w:sz w:val="18"/>
                <w:szCs w:val="18"/>
              </w:rPr>
              <w:t>zmian</w:t>
            </w:r>
            <w:proofErr w:type="spellEnd"/>
            <w:r w:rsidRPr="00BD435A">
              <w:rPr>
                <w:rFonts w:ascii="Aptos" w:hAnsi="Aptos"/>
                <w:sz w:val="18"/>
                <w:szCs w:val="18"/>
              </w:rPr>
              <w:t xml:space="preserve"> </w:t>
            </w:r>
            <w:proofErr w:type="spellStart"/>
            <w:r w:rsidRPr="00BD435A">
              <w:rPr>
                <w:rFonts w:ascii="Aptos" w:hAnsi="Aptos"/>
                <w:sz w:val="18"/>
                <w:szCs w:val="18"/>
              </w:rPr>
              <w:t>wchodzących</w:t>
            </w:r>
            <w:proofErr w:type="spellEnd"/>
            <w:r w:rsidRPr="00BD435A">
              <w:rPr>
                <w:rFonts w:ascii="Aptos" w:hAnsi="Aptos"/>
                <w:sz w:val="18"/>
                <w:szCs w:val="18"/>
              </w:rPr>
              <w:t xml:space="preserve"> w </w:t>
            </w:r>
            <w:proofErr w:type="spellStart"/>
            <w:r w:rsidRPr="00BD435A">
              <w:rPr>
                <w:rFonts w:ascii="Aptos" w:hAnsi="Aptos"/>
                <w:sz w:val="18"/>
                <w:szCs w:val="18"/>
              </w:rPr>
              <w:t>życie</w:t>
            </w:r>
            <w:proofErr w:type="spellEnd"/>
            <w:r w:rsidRPr="00BD435A">
              <w:rPr>
                <w:rFonts w:ascii="Aptos" w:hAnsi="Aptos"/>
                <w:sz w:val="18"/>
                <w:szCs w:val="18"/>
              </w:rPr>
              <w:t xml:space="preserve"> od 1 września 2024 r.</w:t>
            </w:r>
          </w:p>
        </w:tc>
      </w:tr>
      <w:tr w:rsidR="00947E61" w14:paraId="1800E60D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6EA19660" w14:textId="77777777" w:rsidR="00947E61" w:rsidRDefault="00947E61" w:rsidP="006364AB">
            <w:r>
              <w:rPr>
                <w:b/>
                <w:color w:val="1F4E78"/>
                <w:sz w:val="18"/>
                <w:lang w:val="pl-PL"/>
              </w:rPr>
              <w:t>Data opracowania / aktualizacji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4812E5A6" w14:textId="77777777" w:rsidR="00947E61" w:rsidRPr="00BD435A" w:rsidRDefault="00947E61" w:rsidP="006364AB">
            <w:pPr>
              <w:rPr>
                <w:rFonts w:ascii="Aptos" w:hAnsi="Aptos"/>
                <w:sz w:val="18"/>
                <w:szCs w:val="18"/>
              </w:rPr>
            </w:pPr>
            <w:r w:rsidRPr="00BD435A">
              <w:rPr>
                <w:rFonts w:ascii="Aptos" w:hAnsi="Aptos"/>
                <w:sz w:val="18"/>
                <w:szCs w:val="18"/>
              </w:rPr>
              <w:t>1 września 2026</w:t>
            </w:r>
          </w:p>
        </w:tc>
      </w:tr>
      <w:tr w:rsidR="00947E61" w14:paraId="31206D9C" w14:textId="77777777" w:rsidTr="006364AB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835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EAF3F8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758644E8" w14:textId="77777777" w:rsidR="00947E61" w:rsidRDefault="00947E61" w:rsidP="006364AB">
            <w:r>
              <w:rPr>
                <w:b/>
                <w:color w:val="1F4E78"/>
                <w:sz w:val="18"/>
                <w:lang w:val="pl-PL"/>
              </w:rPr>
              <w:t>Miejsce stałego udostępnienia</w:t>
            </w:r>
          </w:p>
        </w:tc>
        <w:tc>
          <w:tcPr>
            <w:tcW w:w="7257" w:type="dxa"/>
            <w:tcBorders>
              <w:top w:val="single" w:sz="4" w:space="0" w:color="A9C3D6"/>
              <w:left w:val="single" w:sz="4" w:space="0" w:color="A9C3D6"/>
              <w:bottom w:val="single" w:sz="4" w:space="0" w:color="A9C3D6"/>
              <w:right w:val="single" w:sz="4" w:space="0" w:color="A9C3D6"/>
            </w:tcBorders>
            <w:shd w:val="clear" w:color="auto" w:fill="FFFFFF"/>
            <w:tcMar>
              <w:top w:w="95" w:type="dxa"/>
              <w:left w:w="130" w:type="dxa"/>
              <w:bottom w:w="95" w:type="dxa"/>
              <w:right w:w="130" w:type="dxa"/>
            </w:tcMar>
          </w:tcPr>
          <w:p w14:paraId="3B0E5D5C" w14:textId="77777777" w:rsidR="00947E61" w:rsidRPr="00BD435A" w:rsidRDefault="00947E61" w:rsidP="006364AB">
            <w:pPr>
              <w:rPr>
                <w:rFonts w:ascii="Aptos" w:hAnsi="Aptos"/>
              </w:rPr>
            </w:pPr>
            <w:r w:rsidRPr="00BD435A">
              <w:rPr>
                <w:rFonts w:ascii="Aptos" w:hAnsi="Aptos"/>
                <w:i/>
                <w:color w:val="5F6B75"/>
                <w:sz w:val="18"/>
                <w:lang w:val="pl-PL"/>
              </w:rPr>
              <w:t>Strona Internetowa https://www.sp59.poznan.pl/</w:t>
            </w:r>
          </w:p>
        </w:tc>
      </w:tr>
    </w:tbl>
    <w:p w14:paraId="4419D5AF" w14:textId="77777777" w:rsidR="00947E61" w:rsidRDefault="00947E61" w:rsidP="00947E61">
      <w:pPr>
        <w:spacing w:after="60"/>
        <w:rPr>
          <w:lang w:val="pl-PL"/>
        </w:rPr>
      </w:pPr>
    </w:p>
    <w:p w14:paraId="3818D82A" w14:textId="77777777" w:rsidR="00546E7B" w:rsidRDefault="00546E7B">
      <w:pPr>
        <w:spacing w:after="40"/>
      </w:pPr>
    </w:p>
    <w:p w14:paraId="388D8DBF" w14:textId="77777777" w:rsidR="00947E61" w:rsidRDefault="00947E61">
      <w:pPr>
        <w:spacing w:after="40"/>
      </w:pPr>
    </w:p>
    <w:p w14:paraId="4A0EB979" w14:textId="77777777" w:rsidR="00947E61" w:rsidRDefault="00947E61">
      <w:pPr>
        <w:spacing w:after="40"/>
      </w:pPr>
    </w:p>
    <w:p w14:paraId="1CF7AF93" w14:textId="77777777" w:rsidR="00947E61" w:rsidRDefault="00947E61">
      <w:pPr>
        <w:spacing w:after="40"/>
      </w:pPr>
    </w:p>
    <w:p w14:paraId="498F485C" w14:textId="77777777" w:rsidR="00947E61" w:rsidRDefault="00947E61">
      <w:pPr>
        <w:spacing w:after="40"/>
      </w:pPr>
    </w:p>
    <w:p w14:paraId="29361FAB" w14:textId="77777777" w:rsidR="00947E61" w:rsidRDefault="00947E61">
      <w:pPr>
        <w:spacing w:after="40"/>
      </w:pPr>
    </w:p>
    <w:p w14:paraId="197F4A48" w14:textId="77777777" w:rsidR="00947E61" w:rsidRDefault="00947E61">
      <w:pPr>
        <w:spacing w:after="40"/>
      </w:pPr>
    </w:p>
    <w:tbl>
      <w:tblPr>
        <w:tblpPr w:leftFromText="141" w:rightFromText="141" w:vertAnchor="page" w:horzAnchor="margin" w:tblpY="1189"/>
        <w:tblW w:w="0" w:type="auto"/>
        <w:tblLayout w:type="fixed"/>
        <w:tblLook w:val="04A0" w:firstRow="1" w:lastRow="0" w:firstColumn="1" w:lastColumn="0" w:noHBand="0" w:noVBand="1"/>
      </w:tblPr>
      <w:tblGrid>
        <w:gridCol w:w="14683"/>
      </w:tblGrid>
      <w:tr w:rsidR="00947E61" w14:paraId="1A9ACE1B" w14:textId="77777777" w:rsidTr="00947E61">
        <w:tc>
          <w:tcPr>
            <w:tcW w:w="14683" w:type="dxa"/>
            <w:tcBorders>
              <w:top w:val="single" w:sz="0" w:space="0" w:color="24547A"/>
              <w:left w:val="single" w:sz="0" w:space="0" w:color="24547A"/>
              <w:bottom w:val="single" w:sz="0" w:space="0" w:color="24547A"/>
              <w:right w:val="single" w:sz="0" w:space="0" w:color="24547A"/>
            </w:tcBorders>
            <w:shd w:val="clear" w:color="auto" w:fill="24547A"/>
            <w:tcMar>
              <w:top w:w="120" w:type="dxa"/>
              <w:left w:w="280" w:type="dxa"/>
              <w:bottom w:w="120" w:type="dxa"/>
              <w:right w:w="280" w:type="dxa"/>
            </w:tcMar>
          </w:tcPr>
          <w:p w14:paraId="225B10A8" w14:textId="77777777" w:rsidR="00947E61" w:rsidRDefault="00947E61" w:rsidP="00947E61">
            <w:pPr>
              <w:spacing w:after="0"/>
            </w:pPr>
            <w:r>
              <w:rPr>
                <w:rFonts w:ascii="Arial" w:hAnsi="Arial"/>
                <w:b/>
                <w:color w:val="FFFFFF"/>
                <w:sz w:val="26"/>
              </w:rPr>
              <w:t>+KLASY IV–VIII</w:t>
            </w:r>
            <w:r>
              <w:rPr>
                <w:rFonts w:ascii="Arial" w:hAnsi="Arial"/>
                <w:color w:val="FFFFFF"/>
                <w:sz w:val="15"/>
              </w:rPr>
              <w:t xml:space="preserve">  </w:t>
            </w:r>
            <w:proofErr w:type="spellStart"/>
            <w:r>
              <w:rPr>
                <w:color w:val="FFFFFF"/>
                <w:sz w:val="20"/>
              </w:rPr>
              <w:t>szczegółowe</w:t>
            </w:r>
            <w:proofErr w:type="spellEnd"/>
            <w:r>
              <w:rPr>
                <w:color w:val="FFFFFF"/>
                <w:sz w:val="20"/>
              </w:rPr>
              <w:t xml:space="preserve"> </w:t>
            </w:r>
            <w:proofErr w:type="spellStart"/>
            <w:r>
              <w:rPr>
                <w:color w:val="FFFFFF"/>
                <w:sz w:val="20"/>
              </w:rPr>
              <w:t>wymagania</w:t>
            </w:r>
            <w:proofErr w:type="spellEnd"/>
            <w:r>
              <w:rPr>
                <w:color w:val="FFFFFF"/>
                <w:sz w:val="20"/>
              </w:rPr>
              <w:t xml:space="preserve"> </w:t>
            </w:r>
            <w:proofErr w:type="spellStart"/>
            <w:r>
              <w:rPr>
                <w:color w:val="FFFFFF"/>
                <w:sz w:val="20"/>
              </w:rPr>
              <w:t>edukacyjne</w:t>
            </w:r>
            <w:proofErr w:type="spellEnd"/>
            <w:r>
              <w:rPr>
                <w:color w:val="FFFFFF"/>
                <w:sz w:val="20"/>
              </w:rPr>
              <w:t xml:space="preserve"> – </w:t>
            </w:r>
            <w:proofErr w:type="spellStart"/>
            <w:r>
              <w:rPr>
                <w:color w:val="FFFFFF"/>
                <w:sz w:val="20"/>
              </w:rPr>
              <w:t>matematyka</w:t>
            </w:r>
            <w:proofErr w:type="spellEnd"/>
            <w:r>
              <w:rPr>
                <w:color w:val="FFFFFF"/>
                <w:sz w:val="20"/>
              </w:rPr>
              <w:t xml:space="preserve">, </w:t>
            </w:r>
            <w:proofErr w:type="spellStart"/>
            <w:r>
              <w:rPr>
                <w:color w:val="FFFFFF"/>
                <w:sz w:val="20"/>
              </w:rPr>
              <w:t>klasa</w:t>
            </w:r>
            <w:proofErr w:type="spellEnd"/>
            <w:r>
              <w:rPr>
                <w:color w:val="FFFFFF"/>
                <w:sz w:val="20"/>
              </w:rPr>
              <w:t xml:space="preserve"> VI</w:t>
            </w:r>
          </w:p>
        </w:tc>
      </w:tr>
    </w:tbl>
    <w:p w14:paraId="2C29832C" w14:textId="77777777" w:rsidR="00546E7B" w:rsidRDefault="00000000">
      <w:pPr>
        <w:spacing w:after="100"/>
      </w:pPr>
      <w:r>
        <w:rPr>
          <w:rFonts w:ascii="Arial" w:hAnsi="Arial"/>
          <w:b/>
          <w:color w:val="24547A"/>
          <w:sz w:val="26"/>
        </w:rPr>
        <w:t xml:space="preserve">Jak </w:t>
      </w:r>
      <w:proofErr w:type="spellStart"/>
      <w:r>
        <w:rPr>
          <w:rFonts w:ascii="Arial" w:hAnsi="Arial"/>
          <w:b/>
          <w:color w:val="24547A"/>
          <w:sz w:val="26"/>
        </w:rPr>
        <w:t>czytać</w:t>
      </w:r>
      <w:proofErr w:type="spellEnd"/>
      <w:r>
        <w:rPr>
          <w:rFonts w:ascii="Arial" w:hAnsi="Arial"/>
          <w:b/>
          <w:color w:val="24547A"/>
          <w:sz w:val="26"/>
        </w:rPr>
        <w:t xml:space="preserve"> </w:t>
      </w:r>
      <w:proofErr w:type="spellStart"/>
      <w:r>
        <w:rPr>
          <w:rFonts w:ascii="Arial" w:hAnsi="Arial"/>
          <w:b/>
          <w:color w:val="24547A"/>
          <w:sz w:val="26"/>
        </w:rPr>
        <w:t>poziomy</w:t>
      </w:r>
      <w:proofErr w:type="spellEnd"/>
      <w:r>
        <w:rPr>
          <w:rFonts w:ascii="Arial" w:hAnsi="Arial"/>
          <w:b/>
          <w:color w:val="24547A"/>
          <w:sz w:val="26"/>
        </w:rPr>
        <w:t xml:space="preserve"> 2–6?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37"/>
        <w:gridCol w:w="2937"/>
        <w:gridCol w:w="2937"/>
        <w:gridCol w:w="2937"/>
        <w:gridCol w:w="2937"/>
      </w:tblGrid>
      <w:tr w:rsidR="00546E7B" w14:paraId="0120757D" w14:textId="77777777">
        <w:trPr>
          <w:jc w:val="center"/>
        </w:trPr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EEF1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9A0680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24547A"/>
                <w:sz w:val="16"/>
              </w:rPr>
              <w:t>2 • dopuszczająca</w:t>
            </w:r>
          </w:p>
          <w:p w14:paraId="62F83C55" w14:textId="77777777" w:rsidR="00546E7B" w:rsidRDefault="00000000">
            <w:pPr>
              <w:jc w:val="center"/>
            </w:pPr>
            <w:r>
              <w:rPr>
                <w:rFonts w:ascii="Arial" w:hAnsi="Arial"/>
                <w:color w:val="666666"/>
                <w:sz w:val="14"/>
              </w:rPr>
              <w:t>odtwarza / rozpoznaje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E7F0E2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2F6EEE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24547A"/>
                <w:sz w:val="16"/>
              </w:rPr>
              <w:t>3 • dostateczna</w:t>
            </w:r>
          </w:p>
          <w:p w14:paraId="7EBF896F" w14:textId="77777777" w:rsidR="00546E7B" w:rsidRDefault="00000000">
            <w:pPr>
              <w:jc w:val="center"/>
            </w:pPr>
            <w:r>
              <w:rPr>
                <w:rFonts w:ascii="Arial" w:hAnsi="Arial"/>
                <w:color w:val="666666"/>
                <w:sz w:val="14"/>
              </w:rPr>
              <w:t>rozumie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0C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085386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24547A"/>
                <w:sz w:val="16"/>
              </w:rPr>
              <w:t>4 • dobra</w:t>
            </w:r>
          </w:p>
          <w:p w14:paraId="7B78FA3E" w14:textId="77777777" w:rsidR="00546E7B" w:rsidRDefault="00000000">
            <w:pPr>
              <w:jc w:val="center"/>
            </w:pPr>
            <w:r>
              <w:rPr>
                <w:rFonts w:ascii="Arial" w:hAnsi="Arial"/>
                <w:color w:val="666666"/>
                <w:sz w:val="14"/>
              </w:rPr>
              <w:t>stosuje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E7DFF0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B251010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24547A"/>
                <w:sz w:val="16"/>
              </w:rPr>
              <w:t>5 • bardzo dobra</w:t>
            </w:r>
          </w:p>
          <w:p w14:paraId="07E61340" w14:textId="77777777" w:rsidR="00546E7B" w:rsidRDefault="00000000">
            <w:pPr>
              <w:jc w:val="center"/>
            </w:pPr>
            <w:r>
              <w:rPr>
                <w:rFonts w:ascii="Arial" w:hAnsi="Arial"/>
                <w:color w:val="666666"/>
                <w:sz w:val="14"/>
              </w:rPr>
              <w:t>analizuje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DCE8F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7D4536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b/>
                <w:color w:val="24547A"/>
                <w:sz w:val="16"/>
              </w:rPr>
              <w:t>6 • celująca</w:t>
            </w:r>
          </w:p>
          <w:p w14:paraId="00D4DC9F" w14:textId="77777777" w:rsidR="00546E7B" w:rsidRDefault="00000000">
            <w:pPr>
              <w:jc w:val="center"/>
            </w:pPr>
            <w:r>
              <w:rPr>
                <w:rFonts w:ascii="Arial" w:hAnsi="Arial"/>
                <w:color w:val="666666"/>
                <w:sz w:val="14"/>
              </w:rPr>
              <w:t>ocenia / tworzy</w:t>
            </w:r>
          </w:p>
        </w:tc>
      </w:tr>
      <w:tr w:rsidR="00546E7B" w14:paraId="53583A92" w14:textId="77777777">
        <w:trPr>
          <w:jc w:val="center"/>
        </w:trPr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547F8F4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color w:val="444444"/>
                <w:sz w:val="14"/>
              </w:rPr>
              <w:t>wymienia • definiuje • rozpoznaje • wskazuje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52684FD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color w:val="444444"/>
                <w:sz w:val="14"/>
              </w:rPr>
              <w:t>wyjaśnia • opisuje • porównuje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1C8AF0E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color w:val="444444"/>
                <w:sz w:val="14"/>
              </w:rPr>
              <w:t>stosuje • oblicza • rozwiązuje • wykorzystuje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AF0A16D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color w:val="444444"/>
                <w:sz w:val="14"/>
              </w:rPr>
              <w:t>analizuje • uzasadnia • interpretuje</w:t>
            </w:r>
          </w:p>
        </w:tc>
        <w:tc>
          <w:tcPr>
            <w:tcW w:w="293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C6D9775" w14:textId="77777777" w:rsidR="00546E7B" w:rsidRDefault="00000000">
            <w:pPr>
              <w:spacing w:after="20"/>
              <w:jc w:val="center"/>
            </w:pPr>
            <w:r>
              <w:rPr>
                <w:rFonts w:ascii="Arial" w:hAnsi="Arial"/>
                <w:color w:val="444444"/>
                <w:sz w:val="14"/>
              </w:rPr>
              <w:t>ocenia • tworzy • projektuje</w:t>
            </w:r>
          </w:p>
        </w:tc>
      </w:tr>
    </w:tbl>
    <w:p w14:paraId="7ACBCF6C" w14:textId="77777777" w:rsidR="00546E7B" w:rsidRDefault="00000000">
      <w:pPr>
        <w:spacing w:before="100" w:after="100"/>
      </w:pPr>
      <w:r>
        <w:rPr>
          <w:rFonts w:ascii="Arial" w:hAnsi="Arial"/>
          <w:b/>
          <w:color w:val="24547A"/>
          <w:sz w:val="17"/>
        </w:rPr>
        <w:t>Zasada hierarchii:</w:t>
      </w:r>
      <w:r>
        <w:rPr>
          <w:rFonts w:ascii="Arial" w:hAnsi="Arial"/>
          <w:color w:val="555555"/>
          <w:sz w:val="17"/>
        </w:rPr>
        <w:t xml:space="preserve"> wymagania wyższe zawierają wymagania niższe. Nie tworzy się wymagań na ocenę niedostateczną.</w:t>
      </w:r>
    </w:p>
    <w:p w14:paraId="77E16103" w14:textId="77777777" w:rsidR="00546E7B" w:rsidRDefault="00000000">
      <w:pPr>
        <w:spacing w:after="120"/>
      </w:pPr>
      <w:r>
        <w:rPr>
          <w:rFonts w:ascii="Arial" w:hAnsi="Arial"/>
          <w:b/>
          <w:color w:val="24547A"/>
          <w:sz w:val="26"/>
        </w:rPr>
        <w:t>Szczegółowe wymagania edukacyjne – do opracowania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2597"/>
        <w:gridCol w:w="2597"/>
        <w:gridCol w:w="2597"/>
        <w:gridCol w:w="2597"/>
        <w:gridCol w:w="2597"/>
      </w:tblGrid>
      <w:tr w:rsidR="00546E7B" w14:paraId="1B0A3DF7" w14:textId="77777777">
        <w:trPr>
          <w:tblHeader/>
          <w:jc w:val="center"/>
        </w:trPr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4547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5396D2" w14:textId="77777777" w:rsidR="00546E7B" w:rsidRDefault="00000000">
            <w:pPr>
              <w:jc w:val="center"/>
            </w:pPr>
            <w:proofErr w:type="spellStart"/>
            <w:r>
              <w:rPr>
                <w:rFonts w:ascii="Arial" w:hAnsi="Arial"/>
                <w:b/>
                <w:color w:val="FFFFFF"/>
                <w:sz w:val="15"/>
              </w:rPr>
              <w:t>Dział</w:t>
            </w:r>
            <w:proofErr w:type="spellEnd"/>
            <w:r>
              <w:rPr>
                <w:rFonts w:ascii="Arial" w:hAnsi="Arial"/>
                <w:b/>
                <w:color w:val="FFFFFF"/>
                <w:sz w:val="15"/>
              </w:rPr>
              <w:t xml:space="preserve"> / </w:t>
            </w:r>
            <w:proofErr w:type="spellStart"/>
            <w:r>
              <w:rPr>
                <w:rFonts w:ascii="Arial" w:hAnsi="Arial"/>
                <w:b/>
                <w:color w:val="FFFFFF"/>
                <w:sz w:val="15"/>
              </w:rPr>
              <w:t>obszar</w:t>
            </w:r>
            <w:proofErr w:type="spellEnd"/>
          </w:p>
        </w:tc>
        <w:tc>
          <w:tcPr>
            <w:tcW w:w="25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4547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DCDAAF7" w14:textId="77777777" w:rsidR="00546E7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 xml:space="preserve">2 – </w:t>
            </w:r>
            <w:proofErr w:type="spellStart"/>
            <w:r>
              <w:rPr>
                <w:rFonts w:ascii="Arial" w:hAnsi="Arial"/>
                <w:b/>
                <w:color w:val="FFFFFF"/>
                <w:sz w:val="15"/>
              </w:rPr>
              <w:t>dopuszczająca</w:t>
            </w:r>
            <w:proofErr w:type="spellEnd"/>
          </w:p>
        </w:tc>
        <w:tc>
          <w:tcPr>
            <w:tcW w:w="25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4547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62493CE" w14:textId="77777777" w:rsidR="00546E7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 xml:space="preserve">3 – </w:t>
            </w:r>
            <w:proofErr w:type="spellStart"/>
            <w:r>
              <w:rPr>
                <w:rFonts w:ascii="Arial" w:hAnsi="Arial"/>
                <w:b/>
                <w:color w:val="FFFFFF"/>
                <w:sz w:val="15"/>
              </w:rPr>
              <w:t>dostateczna</w:t>
            </w:r>
            <w:proofErr w:type="spellEnd"/>
          </w:p>
        </w:tc>
        <w:tc>
          <w:tcPr>
            <w:tcW w:w="25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4547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24472A04" w14:textId="77777777" w:rsidR="00546E7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>4 – dobra</w:t>
            </w:r>
          </w:p>
        </w:tc>
        <w:tc>
          <w:tcPr>
            <w:tcW w:w="25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4547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923AFAC" w14:textId="77777777" w:rsidR="00546E7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 xml:space="preserve">5 – </w:t>
            </w:r>
            <w:proofErr w:type="spellStart"/>
            <w:r>
              <w:rPr>
                <w:rFonts w:ascii="Arial" w:hAnsi="Arial"/>
                <w:b/>
                <w:color w:val="FFFFFF"/>
                <w:sz w:val="15"/>
              </w:rPr>
              <w:t>bardzo</w:t>
            </w:r>
            <w:proofErr w:type="spellEnd"/>
            <w:r>
              <w:rPr>
                <w:rFonts w:ascii="Arial" w:hAnsi="Arial"/>
                <w:b/>
                <w:color w:val="FFFFFF"/>
                <w:sz w:val="15"/>
              </w:rPr>
              <w:t xml:space="preserve"> dobra</w:t>
            </w:r>
          </w:p>
        </w:tc>
        <w:tc>
          <w:tcPr>
            <w:tcW w:w="259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auto" w:fill="24547A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917399E" w14:textId="77777777" w:rsidR="00546E7B" w:rsidRDefault="00000000">
            <w:pPr>
              <w:jc w:val="center"/>
            </w:pPr>
            <w:r>
              <w:rPr>
                <w:rFonts w:ascii="Arial" w:hAnsi="Arial"/>
                <w:b/>
                <w:color w:val="FFFFFF"/>
                <w:sz w:val="15"/>
              </w:rPr>
              <w:t xml:space="preserve">6 – </w:t>
            </w:r>
            <w:proofErr w:type="spellStart"/>
            <w:r>
              <w:rPr>
                <w:rFonts w:ascii="Arial" w:hAnsi="Arial"/>
                <w:b/>
                <w:color w:val="FFFFFF"/>
                <w:sz w:val="15"/>
              </w:rPr>
              <w:t>celująca</w:t>
            </w:r>
            <w:proofErr w:type="spellEnd"/>
          </w:p>
        </w:tc>
      </w:tr>
      <w:tr w:rsidR="00546E7B" w14:paraId="5C467AA4" w14:textId="77777777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2F7DEDB" w14:textId="77777777" w:rsidR="00546E7B" w:rsidRPr="00E50EED" w:rsidRDefault="00000000">
            <w:pPr>
              <w:spacing w:after="0" w:line="240" w:lineRule="auto"/>
              <w:rPr>
                <w:rFonts w:ascii="Aptos" w:hAnsi="Aptos"/>
                <w:sz w:val="24"/>
                <w:szCs w:val="24"/>
              </w:rPr>
            </w:pPr>
            <w:proofErr w:type="spellStart"/>
            <w:r w:rsidRPr="00E50EED">
              <w:rPr>
                <w:rFonts w:ascii="Aptos" w:hAnsi="Aptos"/>
                <w:b/>
                <w:color w:val="24547A"/>
                <w:sz w:val="24"/>
                <w:szCs w:val="24"/>
              </w:rPr>
              <w:t>Liczby</w:t>
            </w:r>
            <w:proofErr w:type="spellEnd"/>
            <w:r w:rsidRPr="00E50EED">
              <w:rPr>
                <w:rFonts w:ascii="Aptos" w:hAnsi="Aptos"/>
                <w:b/>
                <w:color w:val="24547A"/>
                <w:sz w:val="24"/>
                <w:szCs w:val="24"/>
              </w:rPr>
              <w:t xml:space="preserve"> </w:t>
            </w:r>
            <w:proofErr w:type="spellStart"/>
            <w:r w:rsidRPr="00E50EED">
              <w:rPr>
                <w:rFonts w:ascii="Aptos" w:hAnsi="Aptos"/>
                <w:b/>
                <w:color w:val="24547A"/>
                <w:sz w:val="24"/>
                <w:szCs w:val="24"/>
              </w:rPr>
              <w:t>naturalne</w:t>
            </w:r>
            <w:proofErr w:type="spellEnd"/>
            <w:r w:rsidRPr="00E50EED">
              <w:rPr>
                <w:rFonts w:ascii="Aptos" w:hAnsi="Aptos"/>
                <w:b/>
                <w:color w:val="24547A"/>
                <w:sz w:val="24"/>
                <w:szCs w:val="24"/>
              </w:rPr>
              <w:t xml:space="preserve"> </w:t>
            </w:r>
            <w:proofErr w:type="spellStart"/>
            <w:r w:rsidRPr="00E50EED">
              <w:rPr>
                <w:rFonts w:ascii="Aptos" w:hAnsi="Aptos"/>
                <w:b/>
                <w:color w:val="24547A"/>
                <w:sz w:val="24"/>
                <w:szCs w:val="24"/>
              </w:rPr>
              <w:t>i</w:t>
            </w:r>
            <w:proofErr w:type="spellEnd"/>
            <w:r w:rsidRPr="00E50EED">
              <w:rPr>
                <w:rFonts w:ascii="Aptos" w:hAnsi="Aptos"/>
                <w:b/>
                <w:color w:val="24547A"/>
                <w:sz w:val="24"/>
                <w:szCs w:val="24"/>
              </w:rPr>
              <w:t xml:space="preserve"> </w:t>
            </w:r>
            <w:proofErr w:type="spellStart"/>
            <w:r w:rsidRPr="00E50EED">
              <w:rPr>
                <w:rFonts w:ascii="Aptos" w:hAnsi="Aptos"/>
                <w:b/>
                <w:color w:val="24547A"/>
                <w:sz w:val="24"/>
                <w:szCs w:val="24"/>
              </w:rPr>
              <w:t>ułamki</w:t>
            </w:r>
            <w:proofErr w:type="spellEnd"/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D58F17" w14:textId="77777777" w:rsidR="001D33A3" w:rsidRPr="00E50EED" w:rsidRDefault="001D33A3" w:rsidP="001D33A3">
            <w:pPr>
              <w:spacing w:before="100" w:beforeAutospacing="1" w:after="100" w:afterAutospacing="1" w:line="240" w:lineRule="auto"/>
              <w:outlineLvl w:val="2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Uczeń:</w:t>
            </w:r>
          </w:p>
          <w:p w14:paraId="4EDF4B2F" w14:textId="7337CD92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nazwy działań oraz ich podstawowe elementy, </w:t>
            </w:r>
          </w:p>
          <w:p w14:paraId="67541E24" w14:textId="3ED63EBE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zasady dotyczące kolejności wykonywania działań, </w:t>
            </w:r>
          </w:p>
          <w:p w14:paraId="211543A4" w14:textId="3C31DDA9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-definiuje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pojęcie potęgi, </w:t>
            </w:r>
          </w:p>
          <w:p w14:paraId="47D0A805" w14:textId="60115FAE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zasady mnożenia i dzielenia ułamków dziesiętnych przez 10, 100, 1000, …, </w:t>
            </w:r>
          </w:p>
          <w:p w14:paraId="2ACA9F8F" w14:textId="15907466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i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algorytmy czterech działań pisemnych, </w:t>
            </w:r>
          </w:p>
          <w:p w14:paraId="3A57FF53" w14:textId="61CE2CE4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zasady skracania i rozszerzania ułamków zwykłych, </w:t>
            </w:r>
          </w:p>
          <w:p w14:paraId="5CEAECD7" w14:textId="3D9D1DBD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-definiuje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pojęcie ułamka nieskracalnego, </w:t>
            </w:r>
          </w:p>
          <w:p w14:paraId="3B8CDE34" w14:textId="4F8ABF9D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-definiuje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ułamek jako iloraz dwóch liczb naturalnych oraz jako część całości, </w:t>
            </w:r>
          </w:p>
          <w:p w14:paraId="26355286" w14:textId="18E5CFB7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zasady zamiany liczby mieszanej na ułamek niewłaściwy i odwrotnie, </w:t>
            </w:r>
          </w:p>
          <w:p w14:paraId="66ABAC27" w14:textId="435E659D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algorytmy czterech działań na ułamkach zwykłych, </w:t>
            </w:r>
          </w:p>
          <w:p w14:paraId="62F84D53" w14:textId="63EA3584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zasadę zamiany ułamka zwykłego na ułamek dziesiętny metodą rozszerzania lub skracania ułamka</w:t>
            </w:r>
            <w:r w:rsidR="00673521"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i odwrotnie,</w:t>
            </w:r>
          </w:p>
          <w:p w14:paraId="0F38A666" w14:textId="1D28E465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liczby naturalne </w:t>
            </w:r>
            <w:r w:rsidR="00673521"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i ułamki 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na osi liczbowej,  </w:t>
            </w:r>
          </w:p>
          <w:p w14:paraId="0B545493" w14:textId="0A40ED39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zasady dodawania i odejmowania </w:t>
            </w:r>
            <w:r w:rsidR="00673521"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oraz mnożenie i dzielenia 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w pamięci liczb naturalnych oraz ułamków dziesiętnych, </w:t>
            </w:r>
          </w:p>
          <w:p w14:paraId="725CE700" w14:textId="3605C85B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-rozpoznaje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ułamki zwykłe i dziesiętne oraz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właściwe działania na nich, </w:t>
            </w:r>
          </w:p>
          <w:p w14:paraId="7116EB6D" w14:textId="16E42C3E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-rozpoznaje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sposoby zamiany ułamka zwykłego na dziesiętny i odwrotnie, </w:t>
            </w:r>
          </w:p>
          <w:p w14:paraId="17529B54" w14:textId="4A82108D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zasady obliczania kwadratu i sześcianu liczby naturalnej oraz ułamka dziesiętnego, </w:t>
            </w:r>
          </w:p>
          <w:p w14:paraId="571D9A30" w14:textId="7AC1DCBE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algorytmy pisemnego wykonywania czterech działań na ułamkach dziesiętnych, </w:t>
            </w:r>
          </w:p>
          <w:p w14:paraId="25B117E1" w14:textId="7A3E57F6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-rozpoznaje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ułamki niewłaściwe i liczby mieszane oraz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sposoby ich zamiany, </w:t>
            </w:r>
          </w:p>
          <w:p w14:paraId="15EDD08F" w14:textId="113E655C" w:rsidR="001D33A3" w:rsidRPr="00E50EED" w:rsidRDefault="001D33A3" w:rsidP="001D33A3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-rozpoznaje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iloczyny możliwe do zapisania w postaci potęgi i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odpowiedni zapis potęgowy.</w:t>
            </w:r>
          </w:p>
          <w:p w14:paraId="2A2D6541" w14:textId="5A3CC9B9" w:rsidR="00546E7B" w:rsidRPr="00E50EED" w:rsidRDefault="00546E7B" w:rsidP="002F1582">
            <w:pPr>
              <w:spacing w:after="0" w:line="240" w:lineRule="auto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C6C36FC" w14:textId="77777777" w:rsidR="0063385C" w:rsidRPr="00E50EED" w:rsidRDefault="0063385C" w:rsidP="0063385C">
            <w:pPr>
              <w:spacing w:before="100" w:beforeAutospacing="1" w:after="100" w:afterAutospacing="1" w:line="240" w:lineRule="auto"/>
              <w:outlineLvl w:val="2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Uczeń:</w:t>
            </w:r>
          </w:p>
          <w:p w14:paraId="1529E594" w14:textId="3E86408E" w:rsidR="0063385C" w:rsidRPr="00E50EED" w:rsidRDefault="0063385C" w:rsidP="0063385C">
            <w:pPr>
              <w:spacing w:before="100" w:beforeAutospacing="1" w:after="100" w:afterAutospacing="1" w:line="240" w:lineRule="auto"/>
              <w:outlineLvl w:val="2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zasadę zamiany ułamka zwykłego na ułamek dziesiętny metodą dzielenia licznika przez mianownik, </w:t>
            </w:r>
          </w:p>
          <w:p w14:paraId="03591C96" w14:textId="3F676DB7" w:rsidR="0063385C" w:rsidRPr="00E50EED" w:rsidRDefault="0063385C" w:rsidP="0063385C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pojęcie rozwinięcia dziesiętnego skończonego oraz nieskończonego okresowego, </w:t>
            </w:r>
          </w:p>
          <w:p w14:paraId="0CAA545A" w14:textId="7DE8CF0E" w:rsidR="0063385C" w:rsidRPr="00E50EED" w:rsidRDefault="0063385C" w:rsidP="0063385C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zasadę wykonywania działań na ułamkach dziesiętnych, </w:t>
            </w:r>
          </w:p>
          <w:p w14:paraId="7D72BA76" w14:textId="675C5A86" w:rsidR="0063385C" w:rsidRPr="00E50EED" w:rsidRDefault="0063385C" w:rsidP="0063385C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zaznaczania i odczytywania ułamków dziesiętnych na osi liczbowej, </w:t>
            </w:r>
          </w:p>
          <w:p w14:paraId="356842CB" w14:textId="571A8C12" w:rsidR="0063385C" w:rsidRPr="00E50EED" w:rsidRDefault="0063385C" w:rsidP="0063385C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 porównuje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ułamki zwykłe i dziesiętne, </w:t>
            </w:r>
          </w:p>
          <w:p w14:paraId="7BD73E62" w14:textId="324C856D" w:rsidR="0063385C" w:rsidRPr="00E50EED" w:rsidRDefault="0063385C" w:rsidP="0063385C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 porównuje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i porządkuje ułamki według ich wartości, </w:t>
            </w:r>
          </w:p>
          <w:p w14:paraId="0B81313D" w14:textId="3CA76D1B" w:rsidR="0063385C" w:rsidRPr="00E50EED" w:rsidRDefault="0063385C" w:rsidP="0063385C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-wyjaśnia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dodawania, odejmowania, mnożenia i dzielenia ułamków dziesiętnych, </w:t>
            </w:r>
          </w:p>
          <w:p w14:paraId="21AB0CE2" w14:textId="77777777" w:rsidR="0063385C" w:rsidRPr="00E50EED" w:rsidRDefault="0063385C" w:rsidP="0063385C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kolejność wykonywania działań arytmetycznych, </w:t>
            </w:r>
          </w:p>
          <w:p w14:paraId="26F16607" w14:textId="3A19F898" w:rsidR="0063385C" w:rsidRPr="00E50EED" w:rsidRDefault="0063385C" w:rsidP="0063385C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>-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tworzenia wyrażeń arytmetycznych na podstawie treści zadań, </w:t>
            </w:r>
          </w:p>
          <w:p w14:paraId="15E3F030" w14:textId="1162A56E" w:rsidR="0063385C" w:rsidRPr="00E50EED" w:rsidRDefault="0063385C" w:rsidP="0063385C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obliczania ułamka z ułamka lub liczby mieszanej, </w:t>
            </w:r>
          </w:p>
          <w:p w14:paraId="64822C84" w14:textId="10712802" w:rsidR="0063385C" w:rsidRPr="00E50EED" w:rsidRDefault="0063385C" w:rsidP="0063385C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rozwiązywania zadań tekstowych z zastosowaniem działań na ułamkach zwykłych, </w:t>
            </w:r>
          </w:p>
          <w:p w14:paraId="70F29DF0" w14:textId="60188D4C" w:rsidR="0063385C" w:rsidRPr="00E50EED" w:rsidRDefault="0063385C" w:rsidP="0063385C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zapisywania rozwinięcia dziesiętnego ułamka zwykłego, </w:t>
            </w:r>
          </w:p>
          <w:p w14:paraId="26A20629" w14:textId="28F17BC5" w:rsidR="0063385C" w:rsidRPr="00E50EED" w:rsidRDefault="0063385C" w:rsidP="0063385C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zasadę skracania zapisu rozwinięcia dziesiętnego okresowego, </w:t>
            </w:r>
          </w:p>
          <w:p w14:paraId="30D3240B" w14:textId="53260244" w:rsidR="0063385C" w:rsidRPr="00E50EED" w:rsidRDefault="0063385C" w:rsidP="0063385C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-porównuje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kolejne cyfry rozwinięcia dziesiętnego i określa następną cyfrę na podstawie zapisu okresowego, </w:t>
            </w:r>
          </w:p>
          <w:p w14:paraId="2F1A88F9" w14:textId="7431D267" w:rsidR="0063385C" w:rsidRPr="00E50EED" w:rsidRDefault="0063385C" w:rsidP="0063385C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pojęcie potęgi i sposób jej obliczania, </w:t>
            </w:r>
          </w:p>
          <w:p w14:paraId="28057D2B" w14:textId="3661A23E" w:rsidR="0063385C" w:rsidRPr="00E50EED" w:rsidRDefault="0063385C" w:rsidP="0063385C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obliczania wartości wyrażeń arytmetycznych zawierających potęgi, </w:t>
            </w:r>
          </w:p>
          <w:p w14:paraId="759FA3C0" w14:textId="7EDCEDC4" w:rsidR="0063385C" w:rsidRPr="00E50EED" w:rsidRDefault="0063385C" w:rsidP="0063385C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rozwiązywania zadań tekstowych związanych z potęgami.</w:t>
            </w:r>
          </w:p>
          <w:p w14:paraId="2A924575" w14:textId="2603805F" w:rsidR="00546E7B" w:rsidRPr="00E50EED" w:rsidRDefault="00546E7B" w:rsidP="0063385C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BBA395B" w14:textId="77777777" w:rsidR="00327A65" w:rsidRPr="00E50EED" w:rsidRDefault="00327A65" w:rsidP="00327A65">
            <w:pPr>
              <w:spacing w:before="100" w:beforeAutospacing="1" w:after="100" w:afterAutospacing="1" w:line="240" w:lineRule="auto"/>
              <w:outlineLvl w:val="2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Uczeń:</w:t>
            </w:r>
          </w:p>
          <w:p w14:paraId="023712CE" w14:textId="7D7DCB4E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wartość wyrażenia arytmetycznego zawierającego działania na liczbach naturalnych i ułamkach dziesiętnych, </w:t>
            </w:r>
          </w:p>
          <w:p w14:paraId="15D92BE6" w14:textId="5DED608D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-stosuje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przybliżenia i szacuje wartości wyrażeń arytmetycznych, </w:t>
            </w:r>
          </w:p>
          <w:p w14:paraId="4775DFD6" w14:textId="769DECBE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zadania tekstowe z zastosowaniem działań na liczbach naturalnych i ułamkach dziesiętnych, </w:t>
            </w:r>
          </w:p>
          <w:p w14:paraId="1018F7F3" w14:textId="239027F7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kwadrat i sześcian liczb mieszanych, </w:t>
            </w:r>
          </w:p>
          <w:p w14:paraId="28ECEBA3" w14:textId="6C59FAC8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wartość wyrażenia arytmetycznego zawierającego cztery działania oraz potęgowanie ułamków zwykłych, </w:t>
            </w:r>
          </w:p>
          <w:p w14:paraId="24189532" w14:textId="52F6B282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zadania tekstowe związane z działaniami na ułamkach zwykłych i dziesiętnych, </w:t>
            </w:r>
          </w:p>
          <w:p w14:paraId="5E2075DB" w14:textId="5D2AF5C6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-porównuje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rozwinięcia dziesiętne liczb zapisanych w skróconej postaci, </w:t>
            </w:r>
          </w:p>
          <w:p w14:paraId="1E563278" w14:textId="542390E2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-porównuje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dodatnie liczby wymierne, </w:t>
            </w:r>
          </w:p>
          <w:p w14:paraId="6BDAEC40" w14:textId="737A13C7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-porządkuje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dodatnie liczby wymierne według ich wartości, </w:t>
            </w:r>
          </w:p>
          <w:p w14:paraId="48A6381A" w14:textId="2D55A5CA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wartość ułamka piętrowego, </w:t>
            </w:r>
          </w:p>
          <w:p w14:paraId="2BC32A2B" w14:textId="49C610D2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-stosuje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działania na dodatnich liczbach wymiernych i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wartości wyrażeń arytmetycznych, </w:t>
            </w:r>
          </w:p>
          <w:p w14:paraId="79357C99" w14:textId="08B375B6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-wykorzystuje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potęgi liczby 10 do zapisywania liczb w postaci potęgi.</w:t>
            </w:r>
          </w:p>
          <w:p w14:paraId="487F60FC" w14:textId="653FC771" w:rsidR="00546E7B" w:rsidRPr="00E50EED" w:rsidRDefault="00546E7B" w:rsidP="00327A65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C5764E3" w14:textId="77777777" w:rsidR="00327A65" w:rsidRPr="00E50EED" w:rsidRDefault="00327A65" w:rsidP="00327A65">
            <w:pPr>
              <w:spacing w:before="100" w:beforeAutospacing="1" w:after="100" w:afterAutospacing="1" w:line="240" w:lineRule="auto"/>
              <w:outlineLvl w:val="2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Uczeń:</w:t>
            </w:r>
          </w:p>
          <w:p w14:paraId="4FC639A5" w14:textId="3CEE7DDF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-uzasadnia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warunek konieczny zamiany ułamka zwykłego na ułamek dziesiętny skończony, </w:t>
            </w:r>
          </w:p>
          <w:p w14:paraId="029E5F57" w14:textId="245FB379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treść zadań, tworzy na jej podstawie wyrażenia arytmetyczne i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otrzymane wyniki, </w:t>
            </w:r>
          </w:p>
          <w:p w14:paraId="10BC2B67" w14:textId="0674EC2C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wyrażenia arytmetyczne zawierające działania na liczbach naturalnych i ułamkach dziesiętnych oraz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ich wartości, </w:t>
            </w:r>
          </w:p>
          <w:p w14:paraId="1DD9DB00" w14:textId="4E9504D6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treść zadań tekstowych i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rozwiązania z zastosowaniem działań na liczbach naturalnych i ułamkach dziesiętnych, </w:t>
            </w:r>
          </w:p>
          <w:p w14:paraId="49B34B8B" w14:textId="45E77011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zadania tekstowe z zastosowaniem działań na liczbach naturalnych i ułamkach dziesiętnych oraz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uzasadnia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ich rozwiązania, </w:t>
            </w:r>
          </w:p>
          <w:p w14:paraId="7E65E457" w14:textId="5AC30C59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zadania tekstowe z zastosowaniem działań na ułamkach zwykłych oraz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ich rozwiązania, </w:t>
            </w:r>
          </w:p>
          <w:p w14:paraId="25F5DD6F" w14:textId="07BD99D0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zadania tekstowe związane z działaniami na ułamkach zwykłych i dziesiętnych oraz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przyjęty sposób rozwiązania, </w:t>
            </w:r>
          </w:p>
          <w:p w14:paraId="643CC0AA" w14:textId="0FC26E1F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-interpretuje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rozwinięcia dziesiętne ułamków i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określa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ich rodzaj, </w:t>
            </w:r>
          </w:p>
          <w:p w14:paraId="09B835B1" w14:textId="31075F86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zadania tekstowe związane z rozwinięciami dziesiętnymi ułamków zwykłych oraz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rozwiązanie, </w:t>
            </w:r>
          </w:p>
          <w:p w14:paraId="7AF08B68" w14:textId="531E2C55" w:rsidR="00327A65" w:rsidRPr="00E50EED" w:rsidRDefault="00327A65" w:rsidP="00327A65">
            <w:p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-analizuje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zapis potęgi i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określenia jej ostatniej cyfry,</w:t>
            </w:r>
          </w:p>
          <w:p w14:paraId="59B88853" w14:textId="1078DFDB" w:rsidR="00546E7B" w:rsidRPr="00E50EED" w:rsidRDefault="00546E7B" w:rsidP="00327A65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7583C26" w14:textId="14DB7AE3" w:rsidR="001D33A3" w:rsidRPr="00E50EED" w:rsidRDefault="001D33A3" w:rsidP="001D33A3">
            <w:pPr>
              <w:spacing w:after="0" w:line="240" w:lineRule="auto"/>
              <w:rPr>
                <w:rFonts w:ascii="Aptos" w:hAnsi="Aptos" w:cs="Times New Roman"/>
                <w:b/>
                <w:bCs/>
                <w:color w:val="444444"/>
                <w:sz w:val="16"/>
                <w:szCs w:val="16"/>
              </w:rPr>
            </w:pPr>
            <w:proofErr w:type="spellStart"/>
            <w:r w:rsidRPr="00E50EED">
              <w:rPr>
                <w:rFonts w:ascii="Aptos" w:hAnsi="Aptos" w:cs="Times New Roman"/>
                <w:b/>
                <w:bCs/>
                <w:color w:val="444444"/>
                <w:sz w:val="16"/>
                <w:szCs w:val="16"/>
              </w:rPr>
              <w:lastRenderedPageBreak/>
              <w:t>Uczeń</w:t>
            </w:r>
            <w:proofErr w:type="spellEnd"/>
            <w:r w:rsidRPr="00E50EED">
              <w:rPr>
                <w:rFonts w:ascii="Aptos" w:hAnsi="Aptos" w:cs="Times New Roman"/>
                <w:b/>
                <w:bCs/>
                <w:color w:val="444444"/>
                <w:sz w:val="16"/>
                <w:szCs w:val="16"/>
              </w:rPr>
              <w:t xml:space="preserve">: </w:t>
            </w:r>
          </w:p>
          <w:p w14:paraId="5D58AA73" w14:textId="77777777" w:rsidR="001D33A3" w:rsidRPr="00E50EED" w:rsidRDefault="001D33A3" w:rsidP="001D33A3">
            <w:pPr>
              <w:spacing w:after="0" w:line="240" w:lineRule="auto"/>
              <w:rPr>
                <w:rFonts w:ascii="Aptos" w:hAnsi="Aptos" w:cs="Times New Roman"/>
                <w:color w:val="444444"/>
                <w:sz w:val="16"/>
                <w:szCs w:val="16"/>
              </w:rPr>
            </w:pPr>
          </w:p>
          <w:p w14:paraId="343A3ADC" w14:textId="1E58B712" w:rsidR="00EA1BA5" w:rsidRPr="00E50EED" w:rsidRDefault="001D33A3" w:rsidP="001D33A3">
            <w:pPr>
              <w:spacing w:after="0" w:line="240" w:lineRule="auto"/>
              <w:rPr>
                <w:rFonts w:ascii="Aptos" w:hAnsi="Aptos" w:cs="Times New Roman"/>
                <w:color w:val="444444"/>
                <w:sz w:val="16"/>
                <w:szCs w:val="16"/>
              </w:rPr>
            </w:pPr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-</w:t>
            </w:r>
            <w:proofErr w:type="spellStart"/>
            <w:r w:rsidRPr="00E50EED">
              <w:rPr>
                <w:rFonts w:ascii="Aptos" w:hAnsi="Aptos" w:cs="Times New Roman"/>
                <w:b/>
                <w:bCs/>
                <w:color w:val="444444"/>
                <w:sz w:val="16"/>
                <w:szCs w:val="16"/>
              </w:rPr>
              <w:t>ocenia</w:t>
            </w:r>
            <w:proofErr w:type="spellEnd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poprawność</w:t>
            </w:r>
            <w:proofErr w:type="spellEnd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i</w:t>
            </w:r>
            <w:proofErr w:type="spellEnd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efektywność</w:t>
            </w:r>
            <w:proofErr w:type="spellEnd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strategii</w:t>
            </w:r>
            <w:proofErr w:type="spellEnd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 xml:space="preserve">; </w:t>
            </w:r>
          </w:p>
          <w:p w14:paraId="4B1D34BF" w14:textId="77777777" w:rsidR="001D33A3" w:rsidRPr="00E50EED" w:rsidRDefault="001D33A3" w:rsidP="001D33A3">
            <w:pPr>
              <w:spacing w:after="0" w:line="240" w:lineRule="auto"/>
              <w:rPr>
                <w:rFonts w:ascii="Aptos" w:hAnsi="Aptos" w:cs="Times New Roman"/>
                <w:sz w:val="16"/>
                <w:szCs w:val="16"/>
              </w:rPr>
            </w:pPr>
          </w:p>
          <w:p w14:paraId="0A369A59" w14:textId="40E0FF8C" w:rsidR="00EA1BA5" w:rsidRPr="00E50EED" w:rsidRDefault="001D33A3" w:rsidP="001D33A3">
            <w:pPr>
              <w:spacing w:after="0" w:line="240" w:lineRule="auto"/>
              <w:rPr>
                <w:rFonts w:ascii="Aptos" w:hAnsi="Aptos" w:cs="Times New Roman"/>
                <w:color w:val="444444"/>
                <w:sz w:val="16"/>
                <w:szCs w:val="16"/>
              </w:rPr>
            </w:pPr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-</w:t>
            </w:r>
            <w:proofErr w:type="spellStart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t</w:t>
            </w:r>
            <w:r w:rsidRPr="00E50EED">
              <w:rPr>
                <w:rFonts w:ascii="Aptos" w:hAnsi="Aptos" w:cs="Times New Roman"/>
                <w:b/>
                <w:bCs/>
                <w:color w:val="444444"/>
                <w:sz w:val="16"/>
                <w:szCs w:val="16"/>
              </w:rPr>
              <w:t>worzy</w:t>
            </w:r>
            <w:proofErr w:type="spellEnd"/>
            <w:r w:rsidRPr="00E50EED">
              <w:rPr>
                <w:rFonts w:ascii="Aptos" w:hAnsi="Aptos" w:cs="Times New Roman"/>
                <w:b/>
                <w:bCs/>
                <w:color w:val="444444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wyrażenia</w:t>
            </w:r>
            <w:proofErr w:type="spellEnd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spełniające</w:t>
            </w:r>
            <w:proofErr w:type="spellEnd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określone</w:t>
            </w:r>
            <w:proofErr w:type="spellEnd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warunki</w:t>
            </w:r>
            <w:proofErr w:type="spellEnd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 xml:space="preserve">; </w:t>
            </w:r>
          </w:p>
          <w:p w14:paraId="76574CC6" w14:textId="77777777" w:rsidR="001D33A3" w:rsidRPr="00E50EED" w:rsidRDefault="001D33A3" w:rsidP="001D33A3">
            <w:pPr>
              <w:spacing w:after="0" w:line="240" w:lineRule="auto"/>
              <w:rPr>
                <w:rFonts w:ascii="Aptos" w:hAnsi="Aptos" w:cs="Times New Roman"/>
                <w:sz w:val="16"/>
                <w:szCs w:val="16"/>
              </w:rPr>
            </w:pPr>
          </w:p>
          <w:p w14:paraId="1752BDC2" w14:textId="7231B7F7" w:rsidR="00546E7B" w:rsidRPr="00E50EED" w:rsidRDefault="001D33A3" w:rsidP="001D33A3">
            <w:pPr>
              <w:spacing w:after="0" w:line="240" w:lineRule="auto"/>
              <w:rPr>
                <w:rFonts w:ascii="Aptos" w:hAnsi="Aptos" w:cs="Times New Roman"/>
                <w:sz w:val="16"/>
                <w:szCs w:val="16"/>
              </w:rPr>
            </w:pPr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-</w:t>
            </w:r>
            <w:proofErr w:type="spellStart"/>
            <w:r w:rsidRPr="00E50EED">
              <w:rPr>
                <w:rFonts w:ascii="Aptos" w:hAnsi="Aptos" w:cs="Times New Roman"/>
                <w:b/>
                <w:bCs/>
                <w:color w:val="444444"/>
                <w:sz w:val="16"/>
                <w:szCs w:val="16"/>
              </w:rPr>
              <w:t>projektuje</w:t>
            </w:r>
            <w:proofErr w:type="spellEnd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rozwiązania</w:t>
            </w:r>
            <w:proofErr w:type="spellEnd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nietypowych</w:t>
            </w:r>
            <w:proofErr w:type="spellEnd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problemów</w:t>
            </w:r>
            <w:proofErr w:type="spellEnd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dotyczących</w:t>
            </w:r>
            <w:proofErr w:type="spellEnd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liczb</w:t>
            </w:r>
            <w:proofErr w:type="spellEnd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 xml:space="preserve">, </w:t>
            </w:r>
            <w:proofErr w:type="spellStart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ułamków</w:t>
            </w:r>
            <w:proofErr w:type="spellEnd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i</w:t>
            </w:r>
            <w:proofErr w:type="spellEnd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potęg</w:t>
            </w:r>
            <w:proofErr w:type="spellEnd"/>
            <w:r w:rsidRPr="00E50EED">
              <w:rPr>
                <w:rFonts w:ascii="Aptos" w:hAnsi="Aptos" w:cs="Times New Roman"/>
                <w:color w:val="444444"/>
                <w:sz w:val="16"/>
                <w:szCs w:val="16"/>
              </w:rPr>
              <w:t>.</w:t>
            </w:r>
          </w:p>
        </w:tc>
      </w:tr>
      <w:tr w:rsidR="00546E7B" w14:paraId="7381F36D" w14:textId="77777777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DBC424" w14:textId="77777777" w:rsidR="00546E7B" w:rsidRPr="00E50EED" w:rsidRDefault="00000000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lastRenderedPageBreak/>
              <w:t>Figury</w:t>
            </w:r>
            <w:proofErr w:type="spellEnd"/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t xml:space="preserve"> </w:t>
            </w:r>
            <w:proofErr w:type="spellStart"/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t>na</w:t>
            </w:r>
            <w:proofErr w:type="spellEnd"/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t xml:space="preserve"> </w:t>
            </w:r>
            <w:proofErr w:type="spellStart"/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t>płaszczyźnie</w:t>
            </w:r>
            <w:proofErr w:type="spellEnd"/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615219" w14:textId="7D5E4BE3" w:rsidR="008824E2" w:rsidRPr="00E50EED" w:rsidRDefault="00E50EED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>Uczerń:</w:t>
            </w:r>
          </w:p>
          <w:p w14:paraId="27211650" w14:textId="2F880B0E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podstawowe pojęcia dotyczące prostych, odcinków, kół, okręgów i figur geometrycznych </w:t>
            </w:r>
          </w:p>
          <w:p w14:paraId="3B61B32F" w14:textId="61518958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rodzaje trójkątów, czworokątów i kątów </w:t>
            </w:r>
          </w:p>
          <w:p w14:paraId="2E23EDCA" w14:textId="40B9DD66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podstawowe elementy figur oraz zależności między nimi </w:t>
            </w:r>
          </w:p>
          <w:p w14:paraId="33661E73" w14:textId="486F708E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przekątną, obwód wielokąta i kąt </w:t>
            </w:r>
          </w:p>
          <w:p w14:paraId="6FAAE0DD" w14:textId="2CE51ADF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rodzaje kątów i ich miary </w:t>
            </w:r>
          </w:p>
          <w:p w14:paraId="09817C3E" w14:textId="4FD55285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różnice między prostą, półprostą i odcinkiem </w:t>
            </w:r>
          </w:p>
          <w:p w14:paraId="47881709" w14:textId="07B49D30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podstawowe figury, trójkąty, czworokąty i kąty na rysunkach </w:t>
            </w:r>
          </w:p>
          <w:p w14:paraId="4AE89D2B" w14:textId="41918901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koło i okrąg o danym promieniu lub średnicy </w:t>
            </w:r>
          </w:p>
          <w:p w14:paraId="58E25FD9" w14:textId="390DFE93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obwód trójkąta i czworokąta </w:t>
            </w:r>
          </w:p>
          <w:p w14:paraId="08005566" w14:textId="44CECC0D" w:rsidR="00546E7B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miary kątów oraz brakujące miary kątów trójkąta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71B2A36" w14:textId="3EF9E169" w:rsidR="00E50EED" w:rsidRDefault="00E50EED" w:rsidP="00437191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</w:pPr>
            <w:r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 xml:space="preserve">Uczeń: </w:t>
            </w:r>
          </w:p>
          <w:p w14:paraId="04C60BF7" w14:textId="259242D8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definicje odcinków prostopadłych i odcinków równoległych </w:t>
            </w:r>
          </w:p>
          <w:p w14:paraId="3CC5A772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zależność między bokami w trójkącie równoramiennym </w:t>
            </w:r>
          </w:p>
          <w:p w14:paraId="05B59A68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zasady konstrukcji trójkąta o danych trzech bokach </w:t>
            </w:r>
          </w:p>
          <w:p w14:paraId="22F14107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warunek zbudowania trójkąta – nierówność trójkąta </w:t>
            </w:r>
          </w:p>
          <w:p w14:paraId="1C587AB1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podział kątów ze względu na miarę: pełny, półpełny </w:t>
            </w:r>
          </w:p>
          <w:p w14:paraId="0967A747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miary kątów w trójkącie równobocznym </w:t>
            </w:r>
          </w:p>
          <w:p w14:paraId="68891380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zależność między kątami w trójkącie równoramiennym </w:t>
            </w:r>
          </w:p>
          <w:p w14:paraId="6DBE04FE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różnicę między kołem i okręgiem </w:t>
            </w:r>
          </w:p>
          <w:p w14:paraId="2DD268E7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rysowania za pomocą ekierki i linijki prostych równoległych o danej odległości od siebie </w:t>
            </w:r>
          </w:p>
          <w:p w14:paraId="7C0F3DA8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rozwiązanie zadań tekstowych związanych z wzajemnym położeniem odcinków, prostych i półprostych </w:t>
            </w:r>
          </w:p>
          <w:p w14:paraId="6FBD4AC4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rozwiązanie zadań tekstowych związanych z kołem, okręgiem i innymi figurami </w:t>
            </w:r>
          </w:p>
          <w:p w14:paraId="4BEA4168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rysowania trójkąta w skali </w:t>
            </w:r>
          </w:p>
          <w:p w14:paraId="74DC0486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obliczania długości boku trójkąta równobocznego, znając jego obwód </w:t>
            </w:r>
          </w:p>
          <w:p w14:paraId="37A68F67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obliczania długości boku trójkąta, znając obwód i informacje o pozostałych bokach </w:t>
            </w:r>
          </w:p>
          <w:p w14:paraId="0BD82CAD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konstrukcji trójkąta o danych trzech bokach </w:t>
            </w:r>
          </w:p>
          <w:p w14:paraId="7F369C8B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lastRenderedPageBreak/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sprawdzania, czy z odcinków o danych długościach można zbudować trójkąt </w:t>
            </w:r>
          </w:p>
          <w:p w14:paraId="6D208D6F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i klasyfikuje czworokąty </w:t>
            </w:r>
          </w:p>
          <w:p w14:paraId="14DECECB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rysowania czworokąta, mając informacje o przekątnych </w:t>
            </w:r>
          </w:p>
          <w:p w14:paraId="42AFF1C6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rozwiązania zadania tekstowego związanego z obwodem czworokąta </w:t>
            </w:r>
          </w:p>
          <w:p w14:paraId="72DB2353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obliczania brakujących miar kątów przyległych i wierzchołkowych </w:t>
            </w:r>
          </w:p>
          <w:p w14:paraId="0FD8E600" w14:textId="5BE724A8" w:rsidR="00546E7B" w:rsidRPr="00E50EED" w:rsidRDefault="00437191" w:rsidP="00437191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obliczania brakujących miar kątów czworokątów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1B6990" w14:textId="338015AD" w:rsidR="00E50EED" w:rsidRDefault="00E50EED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lastRenderedPageBreak/>
              <w:t xml:space="preserve">Uczeń: </w:t>
            </w:r>
          </w:p>
          <w:p w14:paraId="596E33EC" w14:textId="13494CFE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wiedzę o wzajemnym położeniu prostej i okręgu </w:t>
            </w:r>
          </w:p>
          <w:p w14:paraId="73CAD7E5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wiedzę o wzajemnym położeniu okręgów </w:t>
            </w:r>
          </w:p>
          <w:p w14:paraId="47C9735D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podział kątów ze względu na miarę: wypukły, wklęsły </w:t>
            </w:r>
          </w:p>
          <w:p w14:paraId="165B8457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podział kątów ze względu na położenie: odpowiadające, naprzemianległe </w:t>
            </w:r>
          </w:p>
          <w:p w14:paraId="4FF0B101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zadanie konstrukcyjne związane z konstrukcją trójkąta o danych bokach </w:t>
            </w:r>
          </w:p>
          <w:p w14:paraId="5FC3646E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konstruuje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kopię czworokąta </w:t>
            </w:r>
          </w:p>
          <w:p w14:paraId="65F0AD78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brakujące miary kątów odpowiadających i naprzemianległych </w:t>
            </w:r>
          </w:p>
          <w:p w14:paraId="5D3BC8CE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brakujące miary kątów trójkąta lub czworokąta na rysunku, wykorzystując miary kątów przyległych, wierzchołkowych, naprzemianległych i odpowiadających oraz własności trójkątów lub czworokątów </w:t>
            </w:r>
          </w:p>
          <w:p w14:paraId="59937C79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obwodem trójkąta </w:t>
            </w:r>
          </w:p>
          <w:p w14:paraId="0A1B0E8B" w14:textId="77777777" w:rsidR="00437191" w:rsidRPr="00E50EED" w:rsidRDefault="00437191" w:rsidP="0043719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obwodem wielokąta </w:t>
            </w:r>
          </w:p>
          <w:p w14:paraId="0EFC4D78" w14:textId="4B09A324" w:rsidR="00546E7B" w:rsidRPr="00E50EED" w:rsidRDefault="00437191" w:rsidP="00437191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konstruuje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równoległobok, znając dwa boki i przekątną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5417E5" w14:textId="685430A8" w:rsidR="00E50EED" w:rsidRDefault="00E50EED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>Uczeń:</w:t>
            </w:r>
          </w:p>
          <w:p w14:paraId="7EE77A39" w14:textId="53CC57E0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zadania konstrukcyjne związane z kreśleniem prostych prostopadłych i prostych równoległych </w:t>
            </w:r>
          </w:p>
          <w:p w14:paraId="1148DC9D" w14:textId="77777777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zadania tekstowe związane z kołem, okręgiem i innymi figurami </w:t>
            </w:r>
          </w:p>
          <w:p w14:paraId="334428E9" w14:textId="77777777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zastosowanie przenoszenia odcinków w zadaniach konstrukcyjnych </w:t>
            </w:r>
          </w:p>
          <w:p w14:paraId="58E23D1F" w14:textId="77777777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zadanie konstrukcyjne związane z konstrukcją trójkąta o danych bokach </w:t>
            </w:r>
          </w:p>
          <w:p w14:paraId="7A4FBD3A" w14:textId="77777777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konstrukcji trapezu równoramiennego, znając jego podstawy i ramię </w:t>
            </w:r>
          </w:p>
          <w:p w14:paraId="601B5AA5" w14:textId="77777777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zadania związane z zegarem </w:t>
            </w:r>
          </w:p>
          <w:p w14:paraId="14716075" w14:textId="77777777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miarę kąta przyległego, wierzchołkowego, odpowiadającego i naprzemianległego na podstawie rysunku lub treści zadania </w:t>
            </w:r>
          </w:p>
          <w:p w14:paraId="5C8E2D49" w14:textId="77777777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obliczenia brakujących miar kątów trójkąta z wykorzystaniem miar kątów przyległych, wierzchołkowych, naprzemianległych, odpowiadających oraz sumy miar kątów wewnętrznych trójkąta </w:t>
            </w:r>
          </w:p>
          <w:p w14:paraId="556C3FFB" w14:textId="77777777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uzasadnia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obliczenia brakujących miar kątów czworokąta na rysunku z wykorzystaniem miar kątów przyległych, wierzchołkowych, naprzemianległych, odpowiadających oraz własności czworokątów </w:t>
            </w:r>
          </w:p>
          <w:p w14:paraId="0034A24E" w14:textId="34DF60B1" w:rsidR="00546E7B" w:rsidRPr="00E50EED" w:rsidRDefault="00515D1A" w:rsidP="00515D1A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zadania tekstowe związane z miarami kątów w trójkątach i czworokątach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17717A4" w14:textId="084AE9EE" w:rsidR="00E50EED" w:rsidRDefault="00E50EED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>Uczeń:</w:t>
            </w:r>
          </w:p>
          <w:p w14:paraId="13D83189" w14:textId="00DB8B2E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konstrukcję prostej prostopadłej do danej, przechodzącej przez dany punkt </w:t>
            </w:r>
          </w:p>
          <w:p w14:paraId="67F11189" w14:textId="77777777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konstrukcję prostej równoległej do danej, przechodzącej przez dany punkt </w:t>
            </w:r>
          </w:p>
          <w:p w14:paraId="263A9A86" w14:textId="77777777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konstrukcyjnego wyznaczania środka odcinka </w:t>
            </w:r>
          </w:p>
          <w:p w14:paraId="3146D3C8" w14:textId="77777777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pojęcie symetralnej odcinka </w:t>
            </w:r>
          </w:p>
          <w:p w14:paraId="053775FA" w14:textId="77777777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kreślenia sześciokąta foremnego na podstawie jego definicji </w:t>
            </w:r>
          </w:p>
          <w:p w14:paraId="3BB5B4E3" w14:textId="77777777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pojęcie przybliżenia z niedomiarem oraz przybliżenia z nadmiarem </w:t>
            </w:r>
          </w:p>
          <w:p w14:paraId="44E943BA" w14:textId="77777777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konstrukcję prostej prostopadłej do danej, przechodzącej przez dany punkt </w:t>
            </w:r>
          </w:p>
          <w:p w14:paraId="43D8198D" w14:textId="77777777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konstrukcję prostej równoległej do danej, przechodzącej przez dany punkt </w:t>
            </w:r>
          </w:p>
          <w:p w14:paraId="7E43362A" w14:textId="54590E0A" w:rsidR="00546E7B" w:rsidRPr="00E50EED" w:rsidRDefault="00515D1A" w:rsidP="00515D1A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wyznaczania środka narysowanego okręgu</w:t>
            </w:r>
          </w:p>
        </w:tc>
      </w:tr>
      <w:tr w:rsidR="00546E7B" w14:paraId="11055F50" w14:textId="77777777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6482B9" w14:textId="77777777" w:rsidR="00546E7B" w:rsidRPr="00E50EED" w:rsidRDefault="00000000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lastRenderedPageBreak/>
              <w:t>Liczby</w:t>
            </w:r>
            <w:proofErr w:type="spellEnd"/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t xml:space="preserve"> </w:t>
            </w:r>
            <w:proofErr w:type="spellStart"/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t>na</w:t>
            </w:r>
            <w:proofErr w:type="spellEnd"/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t xml:space="preserve"> co </w:t>
            </w:r>
            <w:proofErr w:type="spellStart"/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t>dzień</w:t>
            </w:r>
            <w:proofErr w:type="spellEnd"/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23F148" w14:textId="002D59E5" w:rsidR="00E50EED" w:rsidRDefault="00E50EED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>Uczeń:</w:t>
            </w:r>
          </w:p>
          <w:p w14:paraId="07D8003C" w14:textId="104C534A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jednostki czasu, długości, masy</w:t>
            </w:r>
          </w:p>
          <w:p w14:paraId="7CAA3B1A" w14:textId="6500621D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pojęcie skali i planu </w:t>
            </w:r>
          </w:p>
          <w:p w14:paraId="29AA4404" w14:textId="2FE64975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potrzebę stosowania różnorodnych jednostek długości i masy </w:t>
            </w:r>
          </w:p>
          <w:p w14:paraId="040012C4" w14:textId="57EC3DEF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potrzebę stosowania odpowiedniej skali na mapach i planach </w:t>
            </w:r>
          </w:p>
          <w:p w14:paraId="11DC9D5B" w14:textId="7D915324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korzyści płynące z umiejętności stosowania kalkulatora do obliczeń </w:t>
            </w:r>
          </w:p>
          <w:p w14:paraId="578D6FB8" w14:textId="2BC3C738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podstawowe symbole występujące w instrukcjach i opisach: </w:t>
            </w:r>
          </w:p>
          <w:p w14:paraId="6803C081" w14:textId="77777777" w:rsidR="00515D1A" w:rsidRPr="00E50EED" w:rsidRDefault="00515D1A" w:rsidP="00515D1A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diagramów </w:t>
            </w:r>
          </w:p>
          <w:p w14:paraId="72FD0CD2" w14:textId="77777777" w:rsidR="00515D1A" w:rsidRPr="00E50EED" w:rsidRDefault="00515D1A" w:rsidP="00515D1A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schematów </w:t>
            </w:r>
          </w:p>
          <w:p w14:paraId="70E1CD12" w14:textId="77777777" w:rsidR="00515D1A" w:rsidRPr="00E50EED" w:rsidRDefault="00515D1A" w:rsidP="00515D1A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innych rysunków </w:t>
            </w:r>
          </w:p>
          <w:p w14:paraId="21852440" w14:textId="6C436A34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upływ czasu między wydarzeniami </w:t>
            </w:r>
          </w:p>
          <w:p w14:paraId="0BCC76B5" w14:textId="5DDECFAD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wydarzenia w kolejności chronologicznej </w:t>
            </w:r>
          </w:p>
          <w:p w14:paraId="3DF2ADDC" w14:textId="2FEFBA07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właściwe jednostki czasu po zamianie </w:t>
            </w:r>
          </w:p>
          <w:p w14:paraId="22049BED" w14:textId="50C7F087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wyniki obliczeń dotyczących długości </w:t>
            </w:r>
          </w:p>
          <w:p w14:paraId="25DEA61F" w14:textId="44484EE0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wyniki obliczeń dotyczących masy </w:t>
            </w:r>
          </w:p>
          <w:p w14:paraId="6997B0A0" w14:textId="5CB84BBF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właściwe jednostki długości i masy </w:t>
            </w:r>
          </w:p>
          <w:p w14:paraId="285199D6" w14:textId="633F15CF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długości odcinków w skali lub w rzeczywistości </w:t>
            </w:r>
          </w:p>
          <w:p w14:paraId="5D878021" w14:textId="5790BC6E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wyniki obliczeń wykonanych za pomocą kalkulatora </w:t>
            </w:r>
          </w:p>
          <w:p w14:paraId="324B6694" w14:textId="528A0F39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odczytuje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dane z tabeli i diagramu,</w:t>
            </w:r>
          </w:p>
          <w:p w14:paraId="694C454B" w14:textId="217EA5B7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odpowiedź na pytanie dotyczące znalezionych danych </w:t>
            </w:r>
          </w:p>
          <w:p w14:paraId="2E0B2F21" w14:textId="63A690BD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odczytuje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dane z wykresu </w:t>
            </w:r>
          </w:p>
          <w:p w14:paraId="39F7E33A" w14:textId="7F12ACC0" w:rsidR="00546E7B" w:rsidRPr="00E50EED" w:rsidRDefault="00515D1A" w:rsidP="00515D1A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odpowiedź na pytanie dotyczące znalezionych danych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7FA668E" w14:textId="5FA3D80F" w:rsidR="00E50EED" w:rsidRDefault="00E50EED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lastRenderedPageBreak/>
              <w:t>Uczeń:</w:t>
            </w:r>
          </w:p>
          <w:p w14:paraId="649A6EA9" w14:textId="617D88EA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zasady dotyczące lat przestępnych </w:t>
            </w:r>
          </w:p>
          <w:p w14:paraId="13943033" w14:textId="3246DC96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symbol przybliżenia </w:t>
            </w:r>
          </w:p>
          <w:p w14:paraId="596B4684" w14:textId="77777777" w:rsid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konieczność wprowadzenia lat przestępnych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potrzebę zaokrąglania liczb </w:t>
            </w:r>
          </w:p>
          <w:p w14:paraId="4601F1C1" w14:textId="77777777" w:rsid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zasadę sporządzania wykresów </w:t>
            </w:r>
          </w:p>
          <w:p w14:paraId="56A3C184" w14:textId="6D753F15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przykładowe lata przestępne </w:t>
            </w:r>
          </w:p>
          <w:p w14:paraId="6343DA5D" w14:textId="0522BB34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wyrażania tego samego upływu czasu w różnych jednostkach </w:t>
            </w:r>
          </w:p>
          <w:p w14:paraId="3D1D13D4" w14:textId="2F4B0862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rozwiązania zadania tekstowego związanego z kalendarzem i czasem </w:t>
            </w:r>
          </w:p>
          <w:p w14:paraId="1F8E7107" w14:textId="742D000C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wyrażania tych samych mas w różnych jednostkach </w:t>
            </w:r>
          </w:p>
          <w:p w14:paraId="3692D82F" w14:textId="63A4030D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wyrażania tych samych długości w różnych jednostkach </w:t>
            </w:r>
          </w:p>
          <w:p w14:paraId="3A7C5738" w14:textId="0449523D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wielkości podane w różnych jednostkach </w:t>
            </w:r>
          </w:p>
          <w:p w14:paraId="4F2AD882" w14:textId="17CA9E4C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rozwiązania zadania tekstowego związanego z jednostkami długości i masy </w:t>
            </w:r>
          </w:p>
          <w:p w14:paraId="39C0D2E9" w14:textId="7E7AFB4A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rozwiązania zadania tekstowego związanego ze skalą </w:t>
            </w:r>
          </w:p>
          <w:p w14:paraId="35680CC3" w14:textId="75A9AFAC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zaokrąglania liczby do danego rzędu </w:t>
            </w:r>
          </w:p>
          <w:p w14:paraId="73BE5FB1" w14:textId="2B95390E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sprawdzania, czy kalkulator zachowuje kolejność działań </w:t>
            </w:r>
          </w:p>
          <w:p w14:paraId="6969F4BF" w14:textId="0364523E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wykorzystania kalkulatora do rozwiązania zadania tekstowego </w:t>
            </w:r>
          </w:p>
          <w:p w14:paraId="44EA92F3" w14:textId="77777777" w:rsidR="007873C4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rozwiązania zadania na podstawie danych z tabeli z wykorzystaniem kalkulatora </w:t>
            </w:r>
          </w:p>
          <w:p w14:paraId="2D2E6C30" w14:textId="451EAD49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interpretacji odczytanych danych </w:t>
            </w:r>
          </w:p>
          <w:p w14:paraId="68F93EBC" w14:textId="20EDB025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interpretacji odczytanych danych </w:t>
            </w:r>
          </w:p>
          <w:p w14:paraId="3CE88F35" w14:textId="4C265872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przedstawiania danych w postaci wykresu </w:t>
            </w:r>
          </w:p>
          <w:p w14:paraId="75D4F0BF" w14:textId="67C11172" w:rsidR="00546E7B" w:rsidRPr="00E50EED" w:rsidRDefault="00515D1A" w:rsidP="00515D1A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informacje odczytane z dwóch wykresów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E23A228" w14:textId="0EA0CFA4" w:rsidR="00E50EED" w:rsidRDefault="00E50EED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lastRenderedPageBreak/>
              <w:t>Uczeń:</w:t>
            </w:r>
          </w:p>
          <w:p w14:paraId="41148238" w14:textId="748BB174" w:rsidR="00515D1A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zasady zaokrąglania liczb zaznaczonych na osi liczbowej </w:t>
            </w:r>
          </w:p>
          <w:p w14:paraId="5AF21C8E" w14:textId="0552DF30" w:rsidR="00546E7B" w:rsidRPr="00E50EED" w:rsidRDefault="00515D1A" w:rsidP="00515D1A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informacje odczytane z dwóch wykresów do ich porównania</w:t>
            </w:r>
          </w:p>
          <w:p w14:paraId="5EDAAC5A" w14:textId="7FAFD09B" w:rsidR="002159DE" w:rsidRPr="00E50EED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zaokrągloną wartość liczby po zamianie jednostek </w:t>
            </w:r>
          </w:p>
          <w:p w14:paraId="0524D6F0" w14:textId="0DE8AEAD" w:rsidR="002159DE" w:rsidRPr="00E50EED" w:rsidRDefault="002159DE" w:rsidP="002159DE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informacje odczytane z dwóch wykresów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826E738" w14:textId="0BB21B9D" w:rsidR="00E50EED" w:rsidRDefault="00E50EED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>Uczeń:</w:t>
            </w:r>
          </w:p>
          <w:p w14:paraId="6A45A820" w14:textId="642630B1" w:rsidR="002159DE" w:rsidRPr="00E50EED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kalendarzem i czasem </w:t>
            </w:r>
          </w:p>
          <w:p w14:paraId="0D4FBD94" w14:textId="77777777" w:rsidR="002159DE" w:rsidRPr="00E50EED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jednostkami długości i masy </w:t>
            </w:r>
          </w:p>
          <w:p w14:paraId="47288419" w14:textId="4FC511C8" w:rsidR="002159DE" w:rsidRPr="00E50EED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ze skalą </w:t>
            </w:r>
          </w:p>
          <w:p w14:paraId="786088CC" w14:textId="25DBFD62" w:rsidR="002159DE" w:rsidRPr="00E50EED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warunki pozwalające określić, ile jest liczb o podanym zaokrągleniu </w:t>
            </w:r>
          </w:p>
          <w:p w14:paraId="2A6CF285" w14:textId="6AF46D0C" w:rsidR="002159DE" w:rsidRPr="00E50EED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przybliżeniami </w:t>
            </w:r>
          </w:p>
          <w:p w14:paraId="30A0AE43" w14:textId="58A12BCA" w:rsidR="002159DE" w:rsidRPr="00E50EED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kalkulator do wykonywania wielodziałaniowych obliczeń </w:t>
            </w:r>
          </w:p>
          <w:p w14:paraId="1F4A00EE" w14:textId="61437C99" w:rsidR="002159DE" w:rsidRPr="00E50EED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kalkulator do rozwiązania zadania tekstowego </w:t>
            </w:r>
          </w:p>
          <w:p w14:paraId="751273F6" w14:textId="6E91AB8E" w:rsidR="002159DE" w:rsidRPr="00E50EED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znalezione dane i formułuje odpowiedź na pytanie </w:t>
            </w:r>
          </w:p>
          <w:p w14:paraId="5FF7ABD6" w14:textId="7C45F675" w:rsidR="002159DE" w:rsidRPr="00E50EED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tekstowe, w którym potrzebne informacje należy odczytać z tabeli lub schematu </w:t>
            </w:r>
          </w:p>
          <w:p w14:paraId="3B881A2B" w14:textId="7BFE145E" w:rsidR="002159DE" w:rsidRPr="00E50EED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znalezione dane i formułuje odpowiedź na pytanie </w:t>
            </w:r>
          </w:p>
          <w:p w14:paraId="6F60ACE6" w14:textId="7CAF0E4D" w:rsidR="002159DE" w:rsidRPr="00E50EED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opis sytuacji i dobiera do niego właściwy wykres </w:t>
            </w:r>
          </w:p>
          <w:p w14:paraId="715658ED" w14:textId="49751E94" w:rsidR="00546E7B" w:rsidRPr="00E50EED" w:rsidRDefault="002159DE" w:rsidP="002159DE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dane i przedstawia je w postaci wykresu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D073198" w14:textId="0B210DD1" w:rsidR="00E50EED" w:rsidRPr="00E50EED" w:rsidRDefault="00E50EED">
            <w:pPr>
              <w:spacing w:after="0" w:line="240" w:lineRule="auto"/>
              <w:rPr>
                <w:rStyle w:val="Pogrubienie"/>
                <w:rFonts w:ascii="Aptos" w:hAnsi="Aptos"/>
                <w:b w:val="0"/>
                <w:bCs w:val="0"/>
                <w:sz w:val="16"/>
                <w:szCs w:val="16"/>
              </w:rPr>
            </w:pPr>
            <w:proofErr w:type="spellStart"/>
            <w:r w:rsidRPr="00E50EED">
              <w:rPr>
                <w:rStyle w:val="Pogrubienie"/>
                <w:rFonts w:ascii="Aptos" w:hAnsi="Aptos"/>
                <w:b w:val="0"/>
                <w:bCs w:val="0"/>
                <w:sz w:val="16"/>
                <w:szCs w:val="16"/>
              </w:rPr>
              <w:t>Uczeń</w:t>
            </w:r>
            <w:proofErr w:type="spellEnd"/>
            <w:r w:rsidRPr="00E50EED">
              <w:rPr>
                <w:rStyle w:val="Pogrubienie"/>
                <w:rFonts w:ascii="Aptos" w:hAnsi="Aptos"/>
                <w:b w:val="0"/>
                <w:bCs w:val="0"/>
                <w:sz w:val="16"/>
                <w:szCs w:val="16"/>
              </w:rPr>
              <w:t>:</w:t>
            </w:r>
          </w:p>
          <w:p w14:paraId="189E6E97" w14:textId="4ADA1FEA" w:rsidR="00546E7B" w:rsidRPr="00E50EED" w:rsidRDefault="002159DE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proofErr w:type="spellStart"/>
            <w:r w:rsidRPr="00E50EED">
              <w:rPr>
                <w:rStyle w:val="Pogrubienie"/>
                <w:rFonts w:ascii="Aptos" w:hAnsi="Aptos"/>
                <w:sz w:val="16"/>
                <w:szCs w:val="16"/>
              </w:rPr>
              <w:t>ocenia</w:t>
            </w:r>
            <w:proofErr w:type="spellEnd"/>
            <w:r w:rsidRPr="00E50EED">
              <w:rPr>
                <w:rStyle w:val="Pogrubienie"/>
                <w:rFonts w:ascii="Aptos" w:hAnsi="Aptos"/>
                <w:sz w:val="16"/>
                <w:szCs w:val="16"/>
              </w:rPr>
              <w:t xml:space="preserve"> i </w:t>
            </w:r>
            <w:proofErr w:type="spellStart"/>
            <w:r w:rsidRPr="00E50EED">
              <w:rPr>
                <w:rStyle w:val="Pogrubienie"/>
                <w:rFonts w:ascii="Aptos" w:hAnsi="Aptos"/>
                <w:sz w:val="16"/>
                <w:szCs w:val="16"/>
              </w:rPr>
              <w:t>interpretuje</w:t>
            </w:r>
            <w:proofErr w:type="spellEnd"/>
            <w:r w:rsidRPr="00E50EED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/>
                <w:sz w:val="16"/>
                <w:szCs w:val="16"/>
              </w:rPr>
              <w:t>przybliżenia</w:t>
            </w:r>
            <w:proofErr w:type="spellEnd"/>
            <w:r w:rsidRPr="00E50EED">
              <w:rPr>
                <w:rFonts w:ascii="Aptos" w:hAnsi="Aptos"/>
                <w:sz w:val="16"/>
                <w:szCs w:val="16"/>
              </w:rPr>
              <w:t xml:space="preserve"> z </w:t>
            </w:r>
            <w:proofErr w:type="spellStart"/>
            <w:r w:rsidRPr="00E50EED">
              <w:rPr>
                <w:rFonts w:ascii="Aptos" w:hAnsi="Aptos"/>
                <w:sz w:val="16"/>
                <w:szCs w:val="16"/>
              </w:rPr>
              <w:t>niedomiarem</w:t>
            </w:r>
            <w:proofErr w:type="spellEnd"/>
            <w:r w:rsidRPr="00E50EED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/>
                <w:sz w:val="16"/>
                <w:szCs w:val="16"/>
              </w:rPr>
              <w:t>oraz</w:t>
            </w:r>
            <w:proofErr w:type="spellEnd"/>
            <w:r w:rsidRPr="00E50EED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/>
                <w:sz w:val="16"/>
                <w:szCs w:val="16"/>
              </w:rPr>
              <w:t>przybliżenia</w:t>
            </w:r>
            <w:proofErr w:type="spellEnd"/>
            <w:r w:rsidRPr="00E50EED">
              <w:rPr>
                <w:rFonts w:ascii="Aptos" w:hAnsi="Aptos"/>
                <w:sz w:val="16"/>
                <w:szCs w:val="16"/>
              </w:rPr>
              <w:t xml:space="preserve"> z </w:t>
            </w:r>
            <w:proofErr w:type="spellStart"/>
            <w:r w:rsidRPr="00E50EED">
              <w:rPr>
                <w:rFonts w:ascii="Aptos" w:hAnsi="Aptos"/>
                <w:sz w:val="16"/>
                <w:szCs w:val="16"/>
              </w:rPr>
              <w:t>nadmiarem</w:t>
            </w:r>
            <w:proofErr w:type="spellEnd"/>
            <w:r w:rsidRPr="00E50EED">
              <w:rPr>
                <w:rFonts w:ascii="Aptos" w:hAnsi="Aptos"/>
                <w:sz w:val="16"/>
                <w:szCs w:val="16"/>
              </w:rPr>
              <w:t>.</w:t>
            </w:r>
          </w:p>
        </w:tc>
      </w:tr>
      <w:tr w:rsidR="00546E7B" w14:paraId="41F4A3D9" w14:textId="77777777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6264C58" w14:textId="77777777" w:rsidR="00546E7B" w:rsidRPr="00E50EED" w:rsidRDefault="00000000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t>Prędkość</w:t>
            </w:r>
            <w:proofErr w:type="spellEnd"/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t xml:space="preserve">, </w:t>
            </w:r>
            <w:proofErr w:type="spellStart"/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t>droga</w:t>
            </w:r>
            <w:proofErr w:type="spellEnd"/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t xml:space="preserve">, </w:t>
            </w:r>
            <w:proofErr w:type="spellStart"/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t>czas</w:t>
            </w:r>
            <w:proofErr w:type="spellEnd"/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18BA646" w14:textId="35C14F0A" w:rsidR="002159DE" w:rsidRPr="00E50EED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jednostki prędkości </w:t>
            </w:r>
          </w:p>
          <w:p w14:paraId="1576D168" w14:textId="68527E8B" w:rsidR="002159DE" w:rsidRPr="00E50EED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długość drogi przebytej w jednostce czasu na podstawie podanej prędkości </w:t>
            </w:r>
          </w:p>
          <w:p w14:paraId="0A4C2D92" w14:textId="2E434D61" w:rsidR="002159DE" w:rsidRPr="00E50EED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drogę przy danej stałej prędkości i czasie </w:t>
            </w:r>
          </w:p>
          <w:p w14:paraId="5AB62FEC" w14:textId="77777777" w:rsidR="007873C4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większą prędkość spośród dwóch ciał, które przebyły jednakowe drogi w różnych czasach </w:t>
            </w:r>
          </w:p>
          <w:p w14:paraId="564B7BFF" w14:textId="060075DC" w:rsidR="00546E7B" w:rsidRPr="007873C4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prędkość w ruchu jednostajnym na podstawie podanej drogi i czasu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7629975" w14:textId="52BBB366" w:rsidR="00A42BDE" w:rsidRPr="00A42BDE" w:rsidRDefault="00A42BDE" w:rsidP="00A42BDE">
            <w:pPr>
              <w:rPr>
                <w:rFonts w:ascii="Aptos" w:hAnsi="Aptos"/>
                <w:sz w:val="16"/>
                <w:szCs w:val="16"/>
                <w:lang w:val="pl-PL" w:eastAsia="pl-PL"/>
              </w:rPr>
            </w:pPr>
            <w:r w:rsidRPr="00A42BDE">
              <w:rPr>
                <w:rFonts w:ascii="Aptos" w:hAnsi="Aptos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A42BDE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potrzebę stosowania różnych jednostek prędkości </w:t>
            </w:r>
          </w:p>
          <w:p w14:paraId="2CA5F70B" w14:textId="3DBC0F6B" w:rsidR="00A42BDE" w:rsidRPr="00A42BDE" w:rsidRDefault="00A42BDE" w:rsidP="00A42BDE">
            <w:pPr>
              <w:rPr>
                <w:rFonts w:ascii="Aptos" w:hAnsi="Aptos"/>
                <w:sz w:val="16"/>
                <w:szCs w:val="16"/>
                <w:lang w:val="pl-PL" w:eastAsia="pl-PL"/>
              </w:rPr>
            </w:pPr>
            <w:r w:rsidRPr="00A42BDE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</w:t>
            </w:r>
            <w:r w:rsidRPr="00A42BDE">
              <w:rPr>
                <w:rFonts w:ascii="Aptos" w:hAnsi="Aptos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A42BDE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sposób zamiany jednostek prędkości </w:t>
            </w:r>
          </w:p>
          <w:p w14:paraId="368DEA05" w14:textId="77777777" w:rsidR="00A42BDE" w:rsidRPr="00A42BDE" w:rsidRDefault="00A42BDE" w:rsidP="00A42BDE">
            <w:pPr>
              <w:rPr>
                <w:rFonts w:ascii="Aptos" w:hAnsi="Aptos"/>
                <w:sz w:val="16"/>
                <w:szCs w:val="16"/>
                <w:lang w:val="pl-PL" w:eastAsia="pl-PL"/>
              </w:rPr>
            </w:pPr>
            <w:r w:rsidRPr="00A42BDE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</w:t>
            </w:r>
            <w:r w:rsidRPr="00A42BDE">
              <w:rPr>
                <w:rFonts w:ascii="Aptos" w:hAnsi="Aptos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A42BDE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prędkości wyrażane w różnych jednostkach </w:t>
            </w:r>
          </w:p>
          <w:p w14:paraId="754E1167" w14:textId="2215BA04" w:rsidR="00A42BDE" w:rsidRPr="00A42BDE" w:rsidRDefault="00A42BDE" w:rsidP="00A42BDE">
            <w:pPr>
              <w:rPr>
                <w:rFonts w:ascii="Aptos" w:hAnsi="Aptos"/>
                <w:sz w:val="16"/>
                <w:szCs w:val="16"/>
                <w:lang w:val="pl-PL" w:eastAsia="pl-PL"/>
              </w:rPr>
            </w:pPr>
            <w:r w:rsidRPr="00A42BDE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</w:t>
            </w:r>
            <w:r w:rsidRPr="00A42BDE">
              <w:rPr>
                <w:rFonts w:ascii="Aptos" w:hAnsi="Aptos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A42BDE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sposób obliczania prędkości, drogi i czasu </w:t>
            </w:r>
          </w:p>
          <w:p w14:paraId="4EFE8F95" w14:textId="23158390" w:rsidR="00A42BDE" w:rsidRPr="00A42BDE" w:rsidRDefault="00A42BDE" w:rsidP="00A42BDE">
            <w:pPr>
              <w:rPr>
                <w:rFonts w:ascii="Aptos" w:hAnsi="Aptos"/>
                <w:sz w:val="16"/>
                <w:szCs w:val="16"/>
                <w:lang w:val="pl-PL" w:eastAsia="pl-PL"/>
              </w:rPr>
            </w:pPr>
            <w:r w:rsidRPr="00A42BDE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</w:t>
            </w:r>
            <w:r w:rsidRPr="00A42BDE">
              <w:rPr>
                <w:rFonts w:ascii="Aptos" w:hAnsi="Aptos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A42BDE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zależności między prędkością, drogą i czasem </w:t>
            </w:r>
          </w:p>
          <w:p w14:paraId="28E0D009" w14:textId="4B933762" w:rsidR="00546E7B" w:rsidRPr="00A42BDE" w:rsidRDefault="00A42BDE" w:rsidP="00A42BDE">
            <w:pPr>
              <w:rPr>
                <w:rFonts w:ascii="Aptos" w:hAnsi="Aptos"/>
                <w:sz w:val="16"/>
                <w:szCs w:val="16"/>
              </w:rPr>
            </w:pPr>
            <w:r w:rsidRPr="00A42BDE">
              <w:rPr>
                <w:rFonts w:ascii="Aptos" w:hAnsi="Aptos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A42BDE">
              <w:rPr>
                <w:rFonts w:ascii="Aptos" w:hAnsi="Aptos"/>
                <w:sz w:val="16"/>
                <w:szCs w:val="16"/>
                <w:lang w:val="pl-PL" w:eastAsia="pl-PL"/>
              </w:rPr>
              <w:t xml:space="preserve"> wyniki zadań dotyczących prędkości, drogi i </w:t>
            </w:r>
            <w:proofErr w:type="spellStart"/>
            <w:r w:rsidRPr="00A42BDE">
              <w:rPr>
                <w:rFonts w:ascii="Aptos" w:hAnsi="Aptos"/>
                <w:sz w:val="16"/>
                <w:szCs w:val="16"/>
                <w:lang w:val="pl-PL" w:eastAsia="pl-PL"/>
              </w:rPr>
              <w:t>cza</w:t>
            </w:r>
            <w:proofErr w:type="spellEnd"/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399C069" w14:textId="296DE99E" w:rsidR="00546E7B" w:rsidRPr="007873C4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zadanie tekstowe związane z obliczaniem czasu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obliczaniem prędkości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B79619" w14:textId="3D4B8896" w:rsidR="002159DE" w:rsidRPr="00E50EED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obliczaniem drogi w ruchu jednostajnym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obliczaniem czasu </w:t>
            </w:r>
          </w:p>
          <w:p w14:paraId="4C775F80" w14:textId="3E6C58D5" w:rsidR="00546E7B" w:rsidRPr="00E50EED" w:rsidRDefault="002159DE" w:rsidP="002159DE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typu prędkość – droga – czas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7A74453" w14:textId="45C5945B" w:rsidR="002159DE" w:rsidRPr="00E50EED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tworzy i 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obliczaniem drogi w ruchu jednostajnym </w:t>
            </w:r>
          </w:p>
          <w:p w14:paraId="060AF452" w14:textId="77777777" w:rsidR="007873C4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tworzy i 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obliczaniem czasu </w:t>
            </w:r>
          </w:p>
          <w:p w14:paraId="1A9785CC" w14:textId="0DF1886A" w:rsidR="00546E7B" w:rsidRPr="007873C4" w:rsidRDefault="002159DE" w:rsidP="002159DE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tworzy i 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typu prędkość – droga – czas</w:t>
            </w:r>
          </w:p>
        </w:tc>
      </w:tr>
      <w:tr w:rsidR="00546E7B" w14:paraId="744F6119" w14:textId="77777777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3E9346" w14:textId="77777777" w:rsidR="00546E7B" w:rsidRPr="00E50EED" w:rsidRDefault="00000000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t xml:space="preserve">Pola </w:t>
            </w:r>
            <w:proofErr w:type="spellStart"/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t>wielokątów</w:t>
            </w:r>
            <w:proofErr w:type="spellEnd"/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F046FAA" w14:textId="48C52A21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jednostki miary pola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wzory na obliczanie pola prostokąta i kwadratu </w:t>
            </w:r>
          </w:p>
          <w:p w14:paraId="783CA638" w14:textId="6E3A36C4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wzory na obliczanie pola równoległoboku i rombu </w:t>
            </w:r>
          </w:p>
          <w:p w14:paraId="1A240026" w14:textId="77777777" w:rsidR="000558B0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wzór na obliczanie pola trójkąta </w:t>
            </w:r>
          </w:p>
          <w:p w14:paraId="26393EA0" w14:textId="7226668D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wzór na obliczanie pola trapezu </w:t>
            </w:r>
          </w:p>
          <w:p w14:paraId="7D245371" w14:textId="07A9876F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definiuje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pojęcie miary pola jako liczby kwadratów jednostkowych </w:t>
            </w:r>
          </w:p>
          <w:p w14:paraId="75A215A7" w14:textId="49B46807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zależność doboru wzoru na obliczanie pola rombu od danych </w:t>
            </w:r>
          </w:p>
          <w:p w14:paraId="66258E65" w14:textId="3194CACC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pole prostokąta i kwadratu </w:t>
            </w:r>
          </w:p>
          <w:p w14:paraId="49D493BB" w14:textId="55FF5419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bok prostokąta, znając jego pole i długość drugiego boku </w:t>
            </w:r>
          </w:p>
          <w:p w14:paraId="7B343B01" w14:textId="23D44C99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pole równoległoboku o danej wysokości i podstawie </w:t>
            </w:r>
          </w:p>
          <w:p w14:paraId="1DC89FE8" w14:textId="4AA2FDAB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pole rombu o danych przekątnych </w:t>
            </w:r>
          </w:p>
          <w:p w14:paraId="34AB5B94" w14:textId="7A8C4DC6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pole narysowanego równoległoboku </w:t>
            </w:r>
          </w:p>
          <w:p w14:paraId="2CE4FD81" w14:textId="0389ED36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pole trójkąta o danej wysokości i podstawie </w:t>
            </w:r>
          </w:p>
          <w:p w14:paraId="67DE154D" w14:textId="50DC3A05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pole narysowanego trójkąta </w:t>
            </w:r>
          </w:p>
          <w:p w14:paraId="4DE42A33" w14:textId="6930C7A0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pole trapezu, mając dane długości podstaw i wysokość </w:t>
            </w:r>
          </w:p>
          <w:p w14:paraId="38A4BD4C" w14:textId="52EF93A6" w:rsidR="00546E7B" w:rsidRPr="00E50EED" w:rsidRDefault="0059464D" w:rsidP="0059464D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pole narysowanego trapezu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A74A7FD" w14:textId="2279A954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zasadę zamiany jednostek pola </w:t>
            </w:r>
          </w:p>
          <w:p w14:paraId="785D830D" w14:textId="35470646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wyprowadzenia wzoru na obliczanie pola równoległoboku </w:t>
            </w:r>
          </w:p>
          <w:p w14:paraId="36798A60" w14:textId="24ED396D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wyprowadzenia wzoru na obliczanie pola trójkąta </w:t>
            </w:r>
          </w:p>
          <w:p w14:paraId="6FBE5A11" w14:textId="0F7E3160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wyprowadzenia wzoru na obliczanie pola trapezu </w:t>
            </w:r>
          </w:p>
          <w:p w14:paraId="74922C2B" w14:textId="5F06F61A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obliczania pola kwadratu o danym obwodzie i odwrotnie </w:t>
            </w:r>
          </w:p>
          <w:p w14:paraId="26B56057" w14:textId="1CC64E67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narysowania prostokąta o danym polu </w:t>
            </w:r>
          </w:p>
          <w:p w14:paraId="173DA0AE" w14:textId="32CFFBA7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rozwiązania zadania tekstowego związanego z polem prostokąta </w:t>
            </w:r>
          </w:p>
          <w:p w14:paraId="3249FA18" w14:textId="407E40D1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zamiany jednostek pola </w:t>
            </w:r>
          </w:p>
          <w:p w14:paraId="5B0C3E1D" w14:textId="6398F887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narysowania równoległoboku o danym polu </w:t>
            </w:r>
          </w:p>
          <w:p w14:paraId="7FB7BEBD" w14:textId="1E24D51D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obliczania długości podstawy równoległoboku, znając jego pole i wysokość opuszczoną na tę podstawę </w:t>
            </w:r>
          </w:p>
          <w:p w14:paraId="471D618E" w14:textId="45FEA21B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obliczania wysokości równoległoboku, znając jego pole i długość podstawy, na którą opuszczona jest ta wysokość </w:t>
            </w:r>
          </w:p>
          <w:p w14:paraId="4D345908" w14:textId="49D3B975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rozwiązania zadania tekstowego związanego z polem równoległoboku i rombu </w:t>
            </w:r>
          </w:p>
          <w:p w14:paraId="6C485694" w14:textId="61CBBE2C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rozwiązania zadania tekstowego związanego z polem trójkąta </w:t>
            </w:r>
          </w:p>
          <w:p w14:paraId="22FED06C" w14:textId="4F14B3B7" w:rsidR="00546E7B" w:rsidRPr="00E50EED" w:rsidRDefault="0059464D" w:rsidP="0059464D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rozwiązania zadania tekstowego związanego z polem trapezu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CD283A1" w14:textId="5E92FDCF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wysokość trójkąta, znając długość podstawy, na którą opuszczona jest ta wysokość, i pole trójkąta </w:t>
            </w:r>
          </w:p>
          <w:p w14:paraId="23107F46" w14:textId="3CA707EE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pole figury jako sumę lub różnicę pól prostokątów </w:t>
            </w:r>
          </w:p>
          <w:p w14:paraId="4AEF545B" w14:textId="56EAB6CA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zasady rysowania równoległoboku o polu równym polu danego czworokąta </w:t>
            </w:r>
          </w:p>
          <w:p w14:paraId="5A83FC2D" w14:textId="3B734B01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długość przekątnej rombu, znając jego pole i długość drugiej przekątnej </w:t>
            </w:r>
          </w:p>
          <w:p w14:paraId="146E3161" w14:textId="2D748DDF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podział trójkąta na części o równych polach </w:t>
            </w:r>
          </w:p>
          <w:p w14:paraId="575A2E8E" w14:textId="77777777" w:rsidR="000558B0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pole figury jako sumę lub różnicę pól trójkątów i czworokątów </w:t>
            </w:r>
          </w:p>
          <w:p w14:paraId="248E8179" w14:textId="446AFC34" w:rsidR="00546E7B" w:rsidRPr="000558B0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pole figury jako sumę lub różnicę pól znanych wielokątów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7D1464E" w14:textId="1EC23135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polem prostokąta </w:t>
            </w:r>
          </w:p>
          <w:p w14:paraId="128312ED" w14:textId="5ABCE679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podziału trapezu na części o równych polach </w:t>
            </w:r>
          </w:p>
          <w:p w14:paraId="4979D9DA" w14:textId="33C9A6D5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polem trapezu </w:t>
            </w:r>
          </w:p>
          <w:p w14:paraId="0A09C851" w14:textId="48735ACC" w:rsidR="00546E7B" w:rsidRPr="00E50EED" w:rsidRDefault="0059464D" w:rsidP="0059464D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zadanie tekstowe związane z polem równoległoboku i rombu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5BA45DD" w14:textId="77777777" w:rsidR="000558B0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tworzy i 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polem prostokąta </w:t>
            </w:r>
          </w:p>
          <w:p w14:paraId="60395780" w14:textId="3CFB74BD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podział trapezu na części o równych polach </w:t>
            </w:r>
          </w:p>
          <w:p w14:paraId="12DEC450" w14:textId="56E0514E" w:rsidR="0059464D" w:rsidRPr="00E50EED" w:rsidRDefault="0059464D" w:rsidP="0059464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tworzy i 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polem trapezu </w:t>
            </w:r>
          </w:p>
          <w:p w14:paraId="3456783C" w14:textId="396A4ED0" w:rsidR="00546E7B" w:rsidRPr="00E50EED" w:rsidRDefault="0059464D" w:rsidP="0059464D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tworzy i 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zadanie tekstowe związane z polem równoległoboku i rombu</w:t>
            </w:r>
          </w:p>
        </w:tc>
      </w:tr>
      <w:tr w:rsidR="00546E7B" w14:paraId="728697B1" w14:textId="77777777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44CEAFA" w14:textId="77777777" w:rsidR="00546E7B" w:rsidRPr="00E50EED" w:rsidRDefault="00000000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proofErr w:type="spellStart"/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lastRenderedPageBreak/>
              <w:t>Procenty</w:t>
            </w:r>
            <w:proofErr w:type="spellEnd"/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0373FB" w14:textId="3EE7976C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pojęcie procentu </w:t>
            </w:r>
          </w:p>
          <w:p w14:paraId="44856549" w14:textId="4AC12465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zasady zamiany ułamków na procenty </w:t>
            </w:r>
          </w:p>
          <w:p w14:paraId="4C8B7A16" w14:textId="3FE76ED9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pojęcie diagramu </w:t>
            </w:r>
          </w:p>
          <w:p w14:paraId="6C624BF7" w14:textId="59D54B77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potrzebę stosowania procentów w życiu codziennym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korzyści płynące z umiejętności stosowania kalkulatora do obliczeń </w:t>
            </w:r>
          </w:p>
          <w:p w14:paraId="120930F4" w14:textId="77056CDB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pojęcie procentu liczby jako jej części </w:t>
            </w:r>
          </w:p>
          <w:p w14:paraId="05A7BB9D" w14:textId="7BEE3FE5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 procentach, jaką część figury zacieniowano </w:t>
            </w:r>
          </w:p>
          <w:p w14:paraId="29B9ABBC" w14:textId="77777777" w:rsidR="00A42BDE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procent odpowiadający danemu ułamkowi </w:t>
            </w:r>
          </w:p>
          <w:p w14:paraId="225E7B7F" w14:textId="691D7260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części skończonych zbiorów wyrażone w procentach </w:t>
            </w:r>
          </w:p>
          <w:p w14:paraId="1DB48477" w14:textId="0ADA72C3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ułamek odpowiadający danemu procentowi </w:t>
            </w:r>
          </w:p>
          <w:p w14:paraId="314A8E17" w14:textId="77777777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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odczytuje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dane z diagramu </w:t>
            </w:r>
          </w:p>
          <w:p w14:paraId="1439DF6D" w14:textId="15EC0FC4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odpowiedź na pytanie dotyczące znalezionych danych </w:t>
            </w:r>
          </w:p>
          <w:p w14:paraId="0B3D0EA0" w14:textId="47194B05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dane przedstawione w postaci diagramu słupkowego </w:t>
            </w:r>
          </w:p>
          <w:p w14:paraId="35DF4C11" w14:textId="1CBCD851" w:rsidR="00546E7B" w:rsidRPr="00E50EED" w:rsidRDefault="001A6F64" w:rsidP="001A6F64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procent liczby naturalnej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B47B61D" w14:textId="2C30B482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algorytm obliczania ułamka liczby </w:t>
            </w:r>
          </w:p>
          <w:p w14:paraId="79223339" w14:textId="6C63CB32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zasady zaokrąglania liczb </w:t>
            </w:r>
          </w:p>
          <w:p w14:paraId="301416DB" w14:textId="507A6368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równoważność wyrażania części liczby ułamkiem lub procentem </w:t>
            </w:r>
          </w:p>
          <w:p w14:paraId="0DBDA0DC" w14:textId="702E770F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potrzebę stosowania różnych diagramów </w:t>
            </w:r>
          </w:p>
          <w:p w14:paraId="3ED0CE78" w14:textId="5B87E1F5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wyrażania informacji podanych za pomocą procentów w ułamkach i odwrotnie </w:t>
            </w:r>
          </w:p>
          <w:p w14:paraId="6B8DB46C" w14:textId="02965FEB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dwie liczby, z których jedna jest zapisana w postaci procentu </w:t>
            </w:r>
          </w:p>
          <w:p w14:paraId="364F837A" w14:textId="3C2C9966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rozwiązania zadania tekstowego związanego z procentami </w:t>
            </w:r>
          </w:p>
          <w:p w14:paraId="2373BD0F" w14:textId="176C5C93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określania, jakim procentem jednej liczby jest druga </w:t>
            </w:r>
          </w:p>
          <w:p w14:paraId="0C59D1CE" w14:textId="77777777" w:rsidR="00A42BDE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rozwiązania zadania tekstowego związanego z określeniem, jakim procentem jednej liczby jest druga </w:t>
            </w:r>
          </w:p>
          <w:p w14:paraId="7448B560" w14:textId="5F384271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wykorzystania danych z diagramów do obliczania procentu liczby </w:t>
            </w:r>
          </w:p>
          <w:p w14:paraId="24632BF2" w14:textId="166E8268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rozwiązania zadania tekstowego związanego z obliczaniem procentu danej liczby </w:t>
            </w:r>
          </w:p>
          <w:p w14:paraId="0B99B75D" w14:textId="6C85AF3F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obliczania liczby większej o dany procent </w:t>
            </w:r>
          </w:p>
          <w:p w14:paraId="231C1319" w14:textId="3054B07C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obliczania liczby mniejszej o dany procent </w:t>
            </w:r>
          </w:p>
          <w:p w14:paraId="1222C440" w14:textId="77777777" w:rsidR="00A42BDE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rozwiązania zadania tekstowego związanego z podwyżkami i obniżkami o dany procent </w:t>
            </w:r>
          </w:p>
          <w:p w14:paraId="5D4124C5" w14:textId="4245FDB4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obliczania liczby na podstawie danego jej procentu </w:t>
            </w:r>
          </w:p>
          <w:p w14:paraId="272C7CB3" w14:textId="1D6F8673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zaokrąglania ułamka dziesiętnego i wyrażania go w procentach </w:t>
            </w:r>
          </w:p>
          <w:p w14:paraId="70B89E6A" w14:textId="6A7AAA88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określania, jakim procentem jednej liczby jest druga </w:t>
            </w:r>
          </w:p>
          <w:p w14:paraId="5275FA72" w14:textId="0B7EBC82" w:rsidR="00546E7B" w:rsidRPr="00E50EED" w:rsidRDefault="001A6F64" w:rsidP="001A6F64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rozwiązania zadania tekstowego związanego z określeniem, jakim procentem jednej liczby jest druga.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9B80CCD" w14:textId="5616EEE4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lastRenderedPageBreak/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zasady zaokrąglania liczb </w:t>
            </w:r>
          </w:p>
          <w:p w14:paraId="24D004A4" w14:textId="6D818989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równoważność wyrażania części liczby ułamkiem lub procentem </w:t>
            </w:r>
          </w:p>
          <w:p w14:paraId="5B4EDE45" w14:textId="03D35F1B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wykorzystuje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różne diagramy do przedstawiania i odczytywania informacji </w:t>
            </w:r>
          </w:p>
          <w:p w14:paraId="7BB1DCF9" w14:textId="458EAE18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zamianę informacji podanych za pomocą procentów na ułamki i odwrotnie </w:t>
            </w:r>
          </w:p>
          <w:p w14:paraId="7177297A" w14:textId="4983BBBB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porównuje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dwie liczby, z których jedna jest zapisana w postaci procentu </w:t>
            </w:r>
          </w:p>
          <w:p w14:paraId="037F1241" w14:textId="702118F6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zadanie tekstowe związane z procentami </w:t>
            </w:r>
          </w:p>
          <w:p w14:paraId="3CEBEE80" w14:textId="2B74F895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, jakim procentem jednej liczby jest druga </w:t>
            </w:r>
          </w:p>
          <w:p w14:paraId="422B32CB" w14:textId="16E3499C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zadanie tekstowe związane z określeniem, jakim procentem jednej liczby jest druga</w:t>
            </w:r>
          </w:p>
          <w:p w14:paraId="6FD99A15" w14:textId="44574CDC" w:rsidR="001A6F64" w:rsidRPr="00E50EED" w:rsidRDefault="001A6F64" w:rsidP="001A6F64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proofErr w:type="spellStart"/>
            <w:r w:rsidRPr="00E50EED">
              <w:rPr>
                <w:rFonts w:ascii="Aptos" w:hAnsi="Aptos"/>
                <w:sz w:val="16"/>
                <w:szCs w:val="16"/>
              </w:rPr>
              <w:t>zadanie</w:t>
            </w:r>
            <w:proofErr w:type="spellEnd"/>
            <w:r w:rsidRPr="00E50EED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/>
                <w:sz w:val="16"/>
                <w:szCs w:val="16"/>
              </w:rPr>
              <w:t>tekstowe</w:t>
            </w:r>
            <w:proofErr w:type="spellEnd"/>
            <w:r w:rsidRPr="00E50EED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/>
                <w:sz w:val="16"/>
                <w:szCs w:val="16"/>
              </w:rPr>
              <w:t>związane</w:t>
            </w:r>
            <w:proofErr w:type="spellEnd"/>
            <w:r w:rsidRPr="00E50EED">
              <w:rPr>
                <w:rFonts w:ascii="Aptos" w:hAnsi="Aptos"/>
                <w:sz w:val="16"/>
                <w:szCs w:val="16"/>
              </w:rPr>
              <w:t xml:space="preserve"> z </w:t>
            </w:r>
            <w:proofErr w:type="spellStart"/>
            <w:r w:rsidRPr="00E50EED">
              <w:rPr>
                <w:rFonts w:ascii="Aptos" w:hAnsi="Aptos"/>
                <w:sz w:val="16"/>
                <w:szCs w:val="16"/>
              </w:rPr>
              <w:t>obliczaniem</w:t>
            </w:r>
            <w:proofErr w:type="spellEnd"/>
            <w:r w:rsidRPr="00E50EED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/>
                <w:sz w:val="16"/>
                <w:szCs w:val="16"/>
              </w:rPr>
              <w:t>liczby</w:t>
            </w:r>
            <w:proofErr w:type="spellEnd"/>
            <w:r w:rsidRPr="00E50EED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/>
                <w:sz w:val="16"/>
                <w:szCs w:val="16"/>
              </w:rPr>
              <w:t>na</w:t>
            </w:r>
            <w:proofErr w:type="spellEnd"/>
            <w:r w:rsidRPr="00E50EED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/>
                <w:sz w:val="16"/>
                <w:szCs w:val="16"/>
              </w:rPr>
              <w:t>podstawie</w:t>
            </w:r>
            <w:proofErr w:type="spellEnd"/>
            <w:r w:rsidRPr="00E50EED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/>
                <w:sz w:val="16"/>
                <w:szCs w:val="16"/>
              </w:rPr>
              <w:t>danego</w:t>
            </w:r>
            <w:proofErr w:type="spellEnd"/>
            <w:r w:rsidRPr="00E50EED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/>
                <w:sz w:val="16"/>
                <w:szCs w:val="16"/>
              </w:rPr>
              <w:t>jej</w:t>
            </w:r>
            <w:proofErr w:type="spellEnd"/>
            <w:r w:rsidRPr="00E50EED">
              <w:rPr>
                <w:rFonts w:ascii="Aptos" w:hAnsi="Aptos"/>
                <w:sz w:val="16"/>
                <w:szCs w:val="16"/>
              </w:rPr>
              <w:t xml:space="preserve"> </w:t>
            </w:r>
            <w:proofErr w:type="spellStart"/>
            <w:r w:rsidRPr="00E50EED">
              <w:rPr>
                <w:rFonts w:ascii="Aptos" w:hAnsi="Aptos"/>
                <w:sz w:val="16"/>
                <w:szCs w:val="16"/>
              </w:rPr>
              <w:t>procentu</w:t>
            </w:r>
            <w:proofErr w:type="spellEnd"/>
            <w:r w:rsidRPr="00E50EED">
              <w:rPr>
                <w:rFonts w:ascii="Aptos" w:hAnsi="Aptos"/>
                <w:sz w:val="16"/>
                <w:szCs w:val="16"/>
              </w:rPr>
              <w:t>.</w:t>
            </w:r>
          </w:p>
          <w:p w14:paraId="03BC8E70" w14:textId="09F8FB83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</w:p>
          <w:p w14:paraId="1315D231" w14:textId="035ACD8D" w:rsidR="001A6F64" w:rsidRPr="00E50EED" w:rsidRDefault="001A6F64" w:rsidP="001A6F64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831917" w14:textId="2D577DA7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lastRenderedPageBreak/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ułamkami i procentami </w:t>
            </w:r>
          </w:p>
          <w:p w14:paraId="46665967" w14:textId="08C6ECCD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określeniem, jakim procentem jednej liczby jest druga </w:t>
            </w:r>
          </w:p>
          <w:p w14:paraId="5F809A49" w14:textId="55F0A314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 i porównuje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dane z dwóch diagramów oraz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interpretuje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znalezione dane </w:t>
            </w:r>
          </w:p>
          <w:p w14:paraId="63ABC280" w14:textId="2514D311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obliczaniem procentu danej liczby </w:t>
            </w:r>
          </w:p>
          <w:p w14:paraId="4F519C7D" w14:textId="52DB85E1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podwyżkami i obniżkami o dany procent </w:t>
            </w:r>
          </w:p>
          <w:p w14:paraId="08ED4825" w14:textId="1443F269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obliczaniem liczby na podstawie danego jej procentu </w:t>
            </w:r>
          </w:p>
          <w:p w14:paraId="472D4F0F" w14:textId="15FA74D8" w:rsidR="00546E7B" w:rsidRPr="00E50EED" w:rsidRDefault="001A6F64" w:rsidP="001A6F64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lastRenderedPageBreak/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określeniem, jakim procentem jednej liczby jest druga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D9940F5" w14:textId="0DD75951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tworzy i 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ułamkami i procentami </w:t>
            </w:r>
          </w:p>
          <w:p w14:paraId="3B5DBC63" w14:textId="6AE7E52B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tworzy i 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określeniem, jakim procentem jednej liczby jest druga </w:t>
            </w:r>
          </w:p>
          <w:p w14:paraId="16110373" w14:textId="71B0CEF6" w:rsidR="001A6F64" w:rsidRPr="00E50EED" w:rsidRDefault="001A6F64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porównuje i ocenia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dane z dwóch diagramów oraz formułuje odpowiedzi na pytania dotyczące znalezionych danych </w:t>
            </w:r>
          </w:p>
          <w:p w14:paraId="25BE1252" w14:textId="642A7D73" w:rsidR="001A6F64" w:rsidRPr="00E50EED" w:rsidRDefault="002F7B31" w:rsidP="001A6F64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>t</w:t>
            </w:r>
            <w:r w:rsidR="001A6F64"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worzy i rozwiązuje</w:t>
            </w:r>
            <w:r w:rsidR="001A6F64"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obliczaniem procentu danej liczby </w:t>
            </w:r>
          </w:p>
          <w:p w14:paraId="07D18878" w14:textId="581FBD97" w:rsidR="001A6F64" w:rsidRPr="00E50EED" w:rsidRDefault="001A6F64" w:rsidP="001A6F64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</w:p>
          <w:p w14:paraId="303EC133" w14:textId="791B842B" w:rsidR="00546E7B" w:rsidRPr="00E50EED" w:rsidRDefault="00546E7B" w:rsidP="001A6F64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</w:p>
        </w:tc>
      </w:tr>
      <w:tr w:rsidR="00546E7B" w14:paraId="705317CA" w14:textId="77777777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765D29" w14:textId="77777777" w:rsidR="00546E7B" w:rsidRPr="00E50EED" w:rsidRDefault="00000000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lastRenderedPageBreak/>
              <w:t>Liczby dodatnie i ujemne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F2A92B" w14:textId="3272A474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pojęcie liczby ujemnej </w:t>
            </w:r>
          </w:p>
          <w:p w14:paraId="5F5097A8" w14:textId="19BFD7C9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pojęcie liczb przeciwnych </w:t>
            </w:r>
          </w:p>
          <w:p w14:paraId="31D6FB59" w14:textId="2E402246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zasadę dodawania liczb o jednakowych znakach </w:t>
            </w:r>
          </w:p>
          <w:p w14:paraId="1F754DB7" w14:textId="0B71C7F3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zasadę dodawania liczb o różnych znakach </w:t>
            </w:r>
          </w:p>
          <w:p w14:paraId="72332AC9" w14:textId="74BD2436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zasadę ustalania znaku iloczynu i ilorazu </w:t>
            </w:r>
          </w:p>
          <w:p w14:paraId="2FFD61E6" w14:textId="23F3B7C6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rozszerzenie osi liczbowej na liczby ujemne </w:t>
            </w:r>
          </w:p>
          <w:p w14:paraId="26A17838" w14:textId="436E1894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zasadę dodawania liczb o jednakowych znakach </w:t>
            </w:r>
          </w:p>
          <w:p w14:paraId="1B8DB0A5" w14:textId="1BAF01B8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zasadę dodawania liczb o różnych znakach </w:t>
            </w:r>
          </w:p>
          <w:p w14:paraId="25BE7B8A" w14:textId="77E09DDE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liczbę ujemną na osi liczbowej </w:t>
            </w:r>
          </w:p>
          <w:p w14:paraId="17962F8F" w14:textId="7AE213F9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kilka liczb większych lub mniejszych od danej </w:t>
            </w:r>
          </w:p>
          <w:p w14:paraId="77AB2CEE" w14:textId="18F16320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większą lub mniejszą liczbę wymierną </w:t>
            </w:r>
          </w:p>
          <w:p w14:paraId="5F369BC3" w14:textId="77777777" w:rsidR="00947E61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liczby przeciwne na osi liczbowej </w:t>
            </w:r>
          </w:p>
          <w:p w14:paraId="5BC6D28A" w14:textId="2039A9DF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sumę i różnicę liczb całkowitych </w:t>
            </w:r>
          </w:p>
          <w:p w14:paraId="47E0AB1C" w14:textId="73161797" w:rsidR="00546E7B" w:rsidRPr="00E50EED" w:rsidRDefault="000B6B3D" w:rsidP="000B6B3D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liczbę powiększoną lub pomniejszoną o daną liczbę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C463B18" w14:textId="1A69D8B3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pojęcie wartości bezwzględnej </w:t>
            </w:r>
          </w:p>
          <w:p w14:paraId="2D560BE5" w14:textId="6090856C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zasadę zastępowania odejmowania dodawaniem liczby przeciwnej </w:t>
            </w:r>
          </w:p>
          <w:p w14:paraId="5913138D" w14:textId="4682424F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zastępowania odejmowania dodawaniem liczby przeciwnej </w:t>
            </w:r>
          </w:p>
          <w:p w14:paraId="4BE1ED60" w14:textId="56D17C0E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porządkuje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liczby wymierne </w:t>
            </w:r>
          </w:p>
          <w:p w14:paraId="355C5DF5" w14:textId="35DC865E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obliczania wartości bezwzględnej liczby </w:t>
            </w:r>
          </w:p>
          <w:p w14:paraId="338D50ED" w14:textId="32822064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obliczania sumy i różnicy liczb wymiernych </w:t>
            </w:r>
          </w:p>
          <w:p w14:paraId="4F667488" w14:textId="2F9578F4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korzystania z przemienności i łączności dodawania </w:t>
            </w:r>
          </w:p>
          <w:p w14:paraId="2891567B" w14:textId="0D21589F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uzupełniania brakujących składników, odjemnej lub odjemnika w działaniu </w:t>
            </w:r>
          </w:p>
          <w:p w14:paraId="6AAF74B0" w14:textId="48C6296A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obliczania kwadratu i sześcianu liczb całkowitych </w:t>
            </w:r>
          </w:p>
          <w:p w14:paraId="681C7321" w14:textId="7D4CC488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ustalania znaku iloczynu i ilorazu kilku liczb wymiernych </w:t>
            </w:r>
          </w:p>
          <w:p w14:paraId="11113A60" w14:textId="2941F5F5" w:rsidR="00546E7B" w:rsidRPr="00E50EED" w:rsidRDefault="000B6B3D" w:rsidP="000B6B3D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sposób obliczania wartości wyrażenia arytmetycznego zawierającego 4 działania na liczbach całkowitych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7928A7A" w14:textId="1CDEF5C6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, ile liczb spełnia podany warunek </w:t>
            </w:r>
          </w:p>
          <w:p w14:paraId="6BD72549" w14:textId="598CB061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sumę wieloskładnikową </w:t>
            </w:r>
          </w:p>
          <w:p w14:paraId="37BE5FD9" w14:textId="167BF7C2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ustala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znak wyrażenia arytmetycznego zawierającego kilka liczb wymiernych </w:t>
            </w:r>
          </w:p>
          <w:p w14:paraId="1D6FEB44" w14:textId="14EB2846" w:rsidR="000B6B3D" w:rsidRPr="00E50EED" w:rsidRDefault="000B6B3D" w:rsidP="000B6B3D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dodawaniem i odejmowaniem liczb wymiernych </w:t>
            </w:r>
          </w:p>
          <w:p w14:paraId="5CF92940" w14:textId="4929350C" w:rsidR="00546E7B" w:rsidRPr="00E50EED" w:rsidRDefault="000B6B3D" w:rsidP="000B6B3D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potęgę liczby wymiernej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578A00" w14:textId="06E2060B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związane z liczbami dodatnimi i ujemnymi </w:t>
            </w:r>
          </w:p>
          <w:p w14:paraId="5DB054D0" w14:textId="380B3FD3" w:rsidR="00546E7B" w:rsidRPr="00E50EED" w:rsidRDefault="00940EB6" w:rsidP="00940EB6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mnożeniem i dzieleniem liczb całkowitych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E585D6" w14:textId="628BACA9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tworzy i 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związane z liczbami dodatnimi i ujemnymi </w:t>
            </w:r>
          </w:p>
          <w:p w14:paraId="50B2A43A" w14:textId="2D49E165" w:rsidR="00546E7B" w:rsidRPr="00E50EED" w:rsidRDefault="00940EB6" w:rsidP="00940EB6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tworzy i 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zadanie tekstowe związane z mnożeniem i dzieleniem liczb całkowitych</w:t>
            </w:r>
          </w:p>
        </w:tc>
      </w:tr>
      <w:tr w:rsidR="00546E7B" w14:paraId="6A60B4BA" w14:textId="77777777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C48E9A" w14:textId="77777777" w:rsidR="00546E7B" w:rsidRPr="00E50EED" w:rsidRDefault="00000000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lastRenderedPageBreak/>
              <w:t>Wyrażenia algebraiczne i równania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2405BE6" w14:textId="0F4AD75A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podstawowe pojęcia i zasady dotyczące wyrażeń algebraicznych i równań </w:t>
            </w:r>
          </w:p>
          <w:p w14:paraId="4A123157" w14:textId="041792EF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definiuje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wartość liczbową wyrażenia oraz podstawowe pojęcia związane z równaniem </w:t>
            </w:r>
          </w:p>
          <w:p w14:paraId="36FBA595" w14:textId="1F51B79D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wyrażenie algebraiczne lub równanie na podstawie treści zadania </w:t>
            </w:r>
          </w:p>
          <w:p w14:paraId="6F0C09D6" w14:textId="4E7C397E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rozwiązanie prostego równania </w:t>
            </w:r>
          </w:p>
          <w:p w14:paraId="3BE2463C" w14:textId="069DF923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sprawdza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, czy liczba spełnia równanie </w:t>
            </w:r>
          </w:p>
          <w:p w14:paraId="77C8B9DB" w14:textId="5AEA9216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poprawność rozwiązania równania i zadania</w:t>
            </w:r>
          </w:p>
          <w:p w14:paraId="159F8B48" w14:textId="05565033" w:rsidR="00546E7B" w:rsidRPr="00E50EED" w:rsidRDefault="00546E7B" w:rsidP="00940EB6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C63AF65" w14:textId="6E0ECFBA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zasady krótszego zapisu wyrażeń algebraicznych </w:t>
            </w:r>
          </w:p>
          <w:p w14:paraId="374C81F8" w14:textId="74036C6F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potrzebę tworzenia wyrażeń algebraicznych </w:t>
            </w:r>
          </w:p>
          <w:p w14:paraId="0D22DD7D" w14:textId="03013885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oznaczenia literowe nieznanych wielkości </w:t>
            </w:r>
          </w:p>
          <w:p w14:paraId="0D97C873" w14:textId="7CB96221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wyrażenia algebraiczne na podstawie opisu lub rysunku </w:t>
            </w:r>
          </w:p>
          <w:p w14:paraId="12F1948F" w14:textId="532ECCDB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upraszcza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wyrażenia algebraiczne </w:t>
            </w:r>
          </w:p>
          <w:p w14:paraId="58DCEEF1" w14:textId="25F4A794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wartość liczbową wyrażenia po przekształceniu </w:t>
            </w:r>
          </w:p>
          <w:p w14:paraId="1A826E0B" w14:textId="77777777" w:rsidR="00947E61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upraszcza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równania </w:t>
            </w:r>
          </w:p>
          <w:p w14:paraId="32E7B092" w14:textId="175E5F80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zapisuje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treść zadania za pomocą równania </w:t>
            </w:r>
          </w:p>
          <w:p w14:paraId="24AEFAC3" w14:textId="3ABC6D05" w:rsidR="00546E7B" w:rsidRPr="00E50EED" w:rsidRDefault="00940EB6" w:rsidP="00940EB6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proste zadania tekstowe za pomocą równania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C0D8A61" w14:textId="15AD6455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metodę równań równoważnych </w:t>
            </w:r>
          </w:p>
          <w:p w14:paraId="6E827FE8" w14:textId="367C6ACF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zadania tekstowe związane z obliczaniem wartości wyrażeń </w:t>
            </w:r>
          </w:p>
          <w:p w14:paraId="1F71CADD" w14:textId="0FA4941A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zadania tekstowe związane z prostymi przekształceniami algebraicznymi </w:t>
            </w:r>
          </w:p>
          <w:p w14:paraId="6B804332" w14:textId="09DCAF02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równania z przekształcaniem wyrażeń </w:t>
            </w:r>
          </w:p>
          <w:p w14:paraId="329EB6DF" w14:textId="027853CE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wyrażenie algebraiczne przyjmujące określoną wartość </w:t>
            </w:r>
          </w:p>
          <w:p w14:paraId="0DDA5D76" w14:textId="5AC35A1B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przyporządkowuje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równanie do podanego zdania </w:t>
            </w:r>
          </w:p>
          <w:p w14:paraId="67D6C7C1" w14:textId="14775286" w:rsidR="00546E7B" w:rsidRPr="00E50EED" w:rsidRDefault="00940EB6" w:rsidP="00940EB6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uzupełnia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równanie tak, aby spełniała je podana liczba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41EDF8" w14:textId="2C494A2B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wyrażenia algebraiczne </w:t>
            </w:r>
          </w:p>
          <w:p w14:paraId="19532434" w14:textId="54370B1C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zadania tekstowe związane z budowaniem wyrażeń algebraicznych </w:t>
            </w:r>
          </w:p>
          <w:p w14:paraId="25A0A1F4" w14:textId="17374528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zadania związane z obliczaniem wartości wyrażeń algebraicznych </w:t>
            </w:r>
          </w:p>
          <w:p w14:paraId="1E71D6EC" w14:textId="66E75201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zadania tekstowe związane z przekształceniami algebraicznymi </w:t>
            </w:r>
          </w:p>
          <w:p w14:paraId="2039504A" w14:textId="77777777" w:rsidR="00947E61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zapisuje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treść zadania w postaci równania </w:t>
            </w:r>
          </w:p>
          <w:p w14:paraId="3E24B19D" w14:textId="262CD021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równanie, które nie ma rozwiązania </w:t>
            </w:r>
          </w:p>
          <w:p w14:paraId="20BE9C31" w14:textId="6ADD6783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zapisuje i 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zadanie tekstowe za pomocą równania oraz określa jego rozwiązanie </w:t>
            </w:r>
          </w:p>
          <w:p w14:paraId="4B7ADA91" w14:textId="06B48809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zapisuje i 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zadanie tekstowe za pomocą równania </w:t>
            </w:r>
          </w:p>
          <w:p w14:paraId="35BA2ACE" w14:textId="759BFDA1" w:rsidR="00546E7B" w:rsidRPr="00E50EED" w:rsidRDefault="00940EB6" w:rsidP="00940EB6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 i 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zadania tekstowe za pomocą równania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AF2038" w14:textId="5BFC461A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tworzy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wyrażenia algebraiczne i równania </w:t>
            </w:r>
          </w:p>
          <w:p w14:paraId="5073E467" w14:textId="226834A1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rozwiązania nietypowych zadań algebraicznych </w:t>
            </w:r>
          </w:p>
          <w:p w14:paraId="090E1804" w14:textId="58C1B963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tworzy i 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zadania tekstowe za pomocą równań </w:t>
            </w:r>
          </w:p>
          <w:p w14:paraId="7CBC07B3" w14:textId="0A9E0E76" w:rsidR="00940EB6" w:rsidRPr="00E50EED" w:rsidRDefault="00940EB6" w:rsidP="00940EB6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poprawność i możliwość rozwiązania równań </w:t>
            </w:r>
          </w:p>
          <w:p w14:paraId="4208E5B2" w14:textId="51648A36" w:rsidR="00546E7B" w:rsidRPr="00E50EED" w:rsidRDefault="00940EB6" w:rsidP="00940EB6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własne rozwiązania problemów algebraicznych</w:t>
            </w:r>
          </w:p>
        </w:tc>
      </w:tr>
      <w:tr w:rsidR="00546E7B" w14:paraId="7CBC0BD4" w14:textId="77777777">
        <w:trPr>
          <w:jc w:val="center"/>
        </w:trPr>
        <w:tc>
          <w:tcPr>
            <w:tcW w:w="1701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4F7F9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B024653" w14:textId="77777777" w:rsidR="00546E7B" w:rsidRPr="00E50EED" w:rsidRDefault="00000000">
            <w:pPr>
              <w:spacing w:after="0" w:line="240" w:lineRule="auto"/>
              <w:rPr>
                <w:rFonts w:ascii="Aptos" w:hAnsi="Aptos"/>
                <w:sz w:val="20"/>
                <w:szCs w:val="20"/>
              </w:rPr>
            </w:pPr>
            <w:r w:rsidRPr="00E50EED">
              <w:rPr>
                <w:rFonts w:ascii="Aptos" w:hAnsi="Aptos"/>
                <w:b/>
                <w:color w:val="24547A"/>
                <w:sz w:val="20"/>
                <w:szCs w:val="20"/>
              </w:rPr>
              <w:t>Figury przestrzenne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F39C25E" w14:textId="57C16A44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poznane bryły i ich cechy </w:t>
            </w:r>
          </w:p>
          <w:p w14:paraId="35E24054" w14:textId="647A6C15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d</w:t>
            </w:r>
            <w:r w:rsidR="00947E61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e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finiuje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siatkę i objętość bryły </w:t>
            </w:r>
          </w:p>
          <w:p w14:paraId="50AE924F" w14:textId="2C6C28DF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podstawowe wzory na pola powierzchni i objętości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bryły i ich elementy na rysunku </w:t>
            </w:r>
          </w:p>
          <w:p w14:paraId="542FC4CD" w14:textId="134405CD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krawędzie i ściany równoległe lub prostopadłe </w:t>
            </w:r>
          </w:p>
          <w:p w14:paraId="479DE016" w14:textId="5F7FB071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rysuje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siatki poznanych brył </w:t>
            </w:r>
          </w:p>
          <w:p w14:paraId="0EAA9040" w14:textId="04A551A7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sumę długości krawędzi </w:t>
            </w:r>
          </w:p>
          <w:p w14:paraId="406C9C13" w14:textId="333BC545" w:rsidR="008824E2" w:rsidRPr="00E50EED" w:rsidRDefault="008824E2" w:rsidP="008824E2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pola powierzchni sześcianu i prostopadłościanu </w:t>
            </w:r>
          </w:p>
          <w:p w14:paraId="41509034" w14:textId="1B80A906" w:rsidR="00546E7B" w:rsidRPr="00E50EED" w:rsidRDefault="008824E2" w:rsidP="008824E2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objętości sześcianu, prostopadłościanu i graniastosłupa prostego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130374" w14:textId="3CA2AAC0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wzory na pole powierzchni i objętość graniastosłupa prostego </w:t>
            </w:r>
          </w:p>
          <w:p w14:paraId="1978608B" w14:textId="14071E27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rozróżnia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pole powierzchni i objętość oraz ich jednostki </w:t>
            </w:r>
          </w:p>
          <w:p w14:paraId="3A1C8173" w14:textId="1496950B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wyjaśnia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zasadę zamiany jednostek objętości </w:t>
            </w:r>
          </w:p>
          <w:p w14:paraId="729EE128" w14:textId="1477E47C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określa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rodzaj bryły na podstawie jej rzutu </w:t>
            </w:r>
          </w:p>
          <w:p w14:paraId="5430A734" w14:textId="434C2271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elementy budowy graniastosłupów i ostrosłupów </w:t>
            </w:r>
          </w:p>
          <w:p w14:paraId="698B507A" w14:textId="2B7A3CA2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określa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liczbę ścian, wierzchołków i krawędzi brył </w:t>
            </w:r>
          </w:p>
          <w:p w14:paraId="209B4950" w14:textId="0B67558C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wskazuje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ściany i krawędzie prostopadłe lub równoległe </w:t>
            </w:r>
          </w:p>
          <w:p w14:paraId="0058589C" w14:textId="1F34E61B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objętość graniastosłupa prostego </w:t>
            </w:r>
          </w:p>
          <w:p w14:paraId="584C0447" w14:textId="62E47469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zamienia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jednostki objętości </w:t>
            </w:r>
          </w:p>
          <w:p w14:paraId="774D0D0E" w14:textId="294BA7E6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wyraża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objętość w różnych jednostkach </w:t>
            </w:r>
          </w:p>
          <w:p w14:paraId="61FAC493" w14:textId="76C77454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zadania tekstowe związane z graniastosłupami i ostrosłupami </w:t>
            </w:r>
          </w:p>
          <w:p w14:paraId="4AB9019E" w14:textId="35B2BA05" w:rsidR="00546E7B" w:rsidRPr="00E50EED" w:rsidRDefault="008A1431" w:rsidP="008A1431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sumę długości krawędzi ostrosłupa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0BFE7FB" w14:textId="6D99B512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definiuje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pojęcie czworościanu foremnego </w:t>
            </w:r>
          </w:p>
          <w:p w14:paraId="3D3364B8" w14:textId="6D0FEE62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określa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cechy brył powstałych ze sklejenia kilku znanych brył </w:t>
            </w:r>
          </w:p>
          <w:p w14:paraId="77ABCD31" w14:textId="0DBF7512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zadania dotyczące długości krawędzi i pól powierzchni prostopadłościanów oraz sześcianów </w:t>
            </w:r>
          </w:p>
          <w:p w14:paraId="14EBD5A7" w14:textId="7E83F03F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projektuje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siatki graniastosłupów w skali </w:t>
            </w:r>
          </w:p>
          <w:p w14:paraId="36701D18" w14:textId="22173B3E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zależności między jednostkami długości i objętości </w:t>
            </w:r>
          </w:p>
          <w:p w14:paraId="0618E8C1" w14:textId="43BBC70A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pola powierzchni i objętości brył złożonych z sześcianów </w:t>
            </w:r>
          </w:p>
          <w:p w14:paraId="04A5EF16" w14:textId="571A919F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zamienia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jednostki objętości </w:t>
            </w:r>
          </w:p>
          <w:p w14:paraId="6CD1D098" w14:textId="3571D4CF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objętości graniastosłupów na podstawie siatki </w:t>
            </w:r>
          </w:p>
          <w:p w14:paraId="483C3A80" w14:textId="132EB9EB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zadania tekstowe dotyczące pól i objętości graniastosłupów oraz prostopadłościanów </w:t>
            </w:r>
          </w:p>
          <w:p w14:paraId="499D0DE7" w14:textId="25F5FE96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zadania dotyczące objętości wyrażonych w litrach i mililitrach </w:t>
            </w:r>
          </w:p>
          <w:p w14:paraId="367FE55D" w14:textId="635CBAA0" w:rsidR="00546E7B" w:rsidRPr="00E50EED" w:rsidRDefault="008A1431" w:rsidP="008A1431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zadania związane z elementami budowy brył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4DA063" w14:textId="5132E1D7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lastRenderedPageBreak/>
              <w:t>analizuje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zadania dotyczące objętości graniastosłupów i ostrosłupów </w:t>
            </w:r>
          </w:p>
          <w:p w14:paraId="790EE05C" w14:textId="30EF2D01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zadania dotyczące ścian sześcianu </w:t>
            </w:r>
          </w:p>
          <w:p w14:paraId="4AC226ED" w14:textId="0B63E831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określa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cechy graniastosłupa na podstawie rysunku </w:t>
            </w:r>
          </w:p>
          <w:p w14:paraId="155C3588" w14:textId="10E86AF6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oblicza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pola powierzchni graniastosłupów złożonych z sześcianów </w:t>
            </w:r>
          </w:p>
          <w:p w14:paraId="638EE7E4" w14:textId="0F699524" w:rsidR="00546E7B" w:rsidRPr="00E50EED" w:rsidRDefault="008A1431" w:rsidP="008A1431">
            <w:pPr>
              <w:spacing w:after="0" w:line="240" w:lineRule="auto"/>
              <w:rPr>
                <w:rFonts w:ascii="Aptos" w:hAnsi="Aptos"/>
                <w:sz w:val="16"/>
                <w:szCs w:val="16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stosuje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zamianę jednostek objętości w zadaniach tekstowych</w:t>
            </w:r>
          </w:p>
        </w:tc>
        <w:tc>
          <w:tcPr>
            <w:tcW w:w="2597" w:type="dxa"/>
            <w:tcBorders>
              <w:top w:val="single" w:sz="5" w:space="0" w:color="A9C8E2"/>
              <w:left w:val="single" w:sz="5" w:space="0" w:color="A9C8E2"/>
              <w:bottom w:val="single" w:sz="5" w:space="0" w:color="A9C8E2"/>
              <w:right w:val="single" w:sz="5" w:space="0" w:color="A9C8E2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5333C54" w14:textId="09E215AF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rozwiązuje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nietypowe zadania dotyczące prostopadłościanów i sześcianów </w:t>
            </w:r>
          </w:p>
          <w:p w14:paraId="799E5D9F" w14:textId="5DCE1C99" w:rsidR="008A1431" w:rsidRPr="00E50EED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ocenia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możliwość zbudowania graniastosłupa z prostopadłościanów </w:t>
            </w:r>
          </w:p>
          <w:p w14:paraId="7C62FE20" w14:textId="0D2C3A8C" w:rsidR="00546E7B" w:rsidRPr="00947E61" w:rsidRDefault="008A1431" w:rsidP="008A1431">
            <w:pPr>
              <w:spacing w:after="0" w:line="240" w:lineRule="auto"/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</w:pP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ściany i krawędzie prostopadłe oraz równoległe  </w:t>
            </w:r>
            <w:r w:rsidRPr="00E50EED">
              <w:rPr>
                <w:rFonts w:ascii="Aptos" w:eastAsia="Times New Roman" w:hAnsi="Aptos" w:cs="Times New Roman"/>
                <w:b/>
                <w:bCs/>
                <w:sz w:val="16"/>
                <w:szCs w:val="16"/>
                <w:lang w:val="pl-PL" w:eastAsia="pl-PL"/>
              </w:rPr>
              <w:t>rozpoznaje</w:t>
            </w:r>
            <w:r w:rsidRPr="00E50EED">
              <w:rPr>
                <w:rFonts w:ascii="Aptos" w:eastAsia="Times New Roman" w:hAnsi="Aptos" w:cs="Times New Roman"/>
                <w:sz w:val="16"/>
                <w:szCs w:val="16"/>
                <w:lang w:val="pl-PL" w:eastAsia="pl-PL"/>
              </w:rPr>
              <w:t xml:space="preserve"> siatki graniastosłupów</w:t>
            </w:r>
          </w:p>
        </w:tc>
      </w:tr>
    </w:tbl>
    <w:p w14:paraId="551ECE1C" w14:textId="70B98014" w:rsidR="00546E7B" w:rsidRDefault="00000000">
      <w:pPr>
        <w:jc w:val="right"/>
      </w:pPr>
      <w:r>
        <w:rPr>
          <w:rFonts w:ascii="Arial" w:hAnsi="Arial"/>
          <w:color w:val="888888"/>
          <w:sz w:val="13"/>
        </w:rPr>
        <w:lastRenderedPageBreak/>
        <w:t>.</w:t>
      </w:r>
    </w:p>
    <w:sectPr w:rsidR="00546E7B" w:rsidSect="00034616">
      <w:pgSz w:w="16838" w:h="11906" w:orient="landscape"/>
      <w:pgMar w:top="624" w:right="1077" w:bottom="56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6876F19"/>
    <w:multiLevelType w:val="multilevel"/>
    <w:tmpl w:val="E2C2D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294831"/>
    <w:multiLevelType w:val="hybridMultilevel"/>
    <w:tmpl w:val="DDCEBB52"/>
    <w:lvl w:ilvl="0" w:tplc="E5A8FF6E">
      <w:start w:val="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4444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E26B33"/>
    <w:multiLevelType w:val="hybridMultilevel"/>
    <w:tmpl w:val="8D80DC3C"/>
    <w:lvl w:ilvl="0" w:tplc="1DA4907C">
      <w:start w:val="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4444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71673"/>
    <w:multiLevelType w:val="multilevel"/>
    <w:tmpl w:val="BBFEA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022E01"/>
    <w:multiLevelType w:val="hybridMultilevel"/>
    <w:tmpl w:val="8C32B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B83"/>
    <w:multiLevelType w:val="multilevel"/>
    <w:tmpl w:val="1AF44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7B12485"/>
    <w:multiLevelType w:val="multilevel"/>
    <w:tmpl w:val="96A00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891DFB"/>
    <w:multiLevelType w:val="hybridMultilevel"/>
    <w:tmpl w:val="FF3C4694"/>
    <w:lvl w:ilvl="0" w:tplc="3FD07118">
      <w:start w:val="6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4444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734C98"/>
    <w:multiLevelType w:val="hybridMultilevel"/>
    <w:tmpl w:val="428EB0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803AF9"/>
    <w:multiLevelType w:val="hybridMultilevel"/>
    <w:tmpl w:val="3DCE6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8D071E"/>
    <w:multiLevelType w:val="hybridMultilevel"/>
    <w:tmpl w:val="5F12C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8E49F5"/>
    <w:multiLevelType w:val="multilevel"/>
    <w:tmpl w:val="E7649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3741838">
    <w:abstractNumId w:val="8"/>
  </w:num>
  <w:num w:numId="2" w16cid:durableId="1443719175">
    <w:abstractNumId w:val="6"/>
  </w:num>
  <w:num w:numId="3" w16cid:durableId="57486985">
    <w:abstractNumId w:val="5"/>
  </w:num>
  <w:num w:numId="4" w16cid:durableId="116291993">
    <w:abstractNumId w:val="4"/>
  </w:num>
  <w:num w:numId="5" w16cid:durableId="1785346309">
    <w:abstractNumId w:val="7"/>
  </w:num>
  <w:num w:numId="6" w16cid:durableId="1680890809">
    <w:abstractNumId w:val="3"/>
  </w:num>
  <w:num w:numId="7" w16cid:durableId="86931023">
    <w:abstractNumId w:val="2"/>
  </w:num>
  <w:num w:numId="8" w16cid:durableId="334186117">
    <w:abstractNumId w:val="1"/>
  </w:num>
  <w:num w:numId="9" w16cid:durableId="897208091">
    <w:abstractNumId w:val="0"/>
  </w:num>
  <w:num w:numId="10" w16cid:durableId="650018626">
    <w:abstractNumId w:val="17"/>
  </w:num>
  <w:num w:numId="11" w16cid:durableId="160587480">
    <w:abstractNumId w:val="13"/>
  </w:num>
  <w:num w:numId="12" w16cid:durableId="1748569529">
    <w:abstractNumId w:val="16"/>
  </w:num>
  <w:num w:numId="13" w16cid:durableId="713506425">
    <w:abstractNumId w:val="14"/>
  </w:num>
  <w:num w:numId="14" w16cid:durableId="1256860617">
    <w:abstractNumId w:val="20"/>
  </w:num>
  <w:num w:numId="15" w16cid:durableId="7106689">
    <w:abstractNumId w:val="12"/>
  </w:num>
  <w:num w:numId="16" w16cid:durableId="1440760065">
    <w:abstractNumId w:val="9"/>
  </w:num>
  <w:num w:numId="17" w16cid:durableId="210851408">
    <w:abstractNumId w:val="10"/>
  </w:num>
  <w:num w:numId="18" w16cid:durableId="2080596144">
    <w:abstractNumId w:val="11"/>
  </w:num>
  <w:num w:numId="19" w16cid:durableId="1141114788">
    <w:abstractNumId w:val="15"/>
  </w:num>
  <w:num w:numId="20" w16cid:durableId="1044645324">
    <w:abstractNumId w:val="19"/>
  </w:num>
  <w:num w:numId="21" w16cid:durableId="7122731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58B0"/>
    <w:rsid w:val="0006063C"/>
    <w:rsid w:val="0008535A"/>
    <w:rsid w:val="000A036F"/>
    <w:rsid w:val="000B6B3D"/>
    <w:rsid w:val="000B7008"/>
    <w:rsid w:val="0015074B"/>
    <w:rsid w:val="001A6F64"/>
    <w:rsid w:val="001D33A3"/>
    <w:rsid w:val="002159DE"/>
    <w:rsid w:val="0029639D"/>
    <w:rsid w:val="002B58B5"/>
    <w:rsid w:val="002E0A4B"/>
    <w:rsid w:val="002F1582"/>
    <w:rsid w:val="002F7B31"/>
    <w:rsid w:val="00326F90"/>
    <w:rsid w:val="00327A65"/>
    <w:rsid w:val="00437191"/>
    <w:rsid w:val="00515D1A"/>
    <w:rsid w:val="00546E7B"/>
    <w:rsid w:val="0059464D"/>
    <w:rsid w:val="005D5195"/>
    <w:rsid w:val="00601381"/>
    <w:rsid w:val="0063385C"/>
    <w:rsid w:val="00673521"/>
    <w:rsid w:val="007873C4"/>
    <w:rsid w:val="007C6A99"/>
    <w:rsid w:val="008824E2"/>
    <w:rsid w:val="008A1431"/>
    <w:rsid w:val="00940EB6"/>
    <w:rsid w:val="00947E61"/>
    <w:rsid w:val="00A42BDE"/>
    <w:rsid w:val="00AA1D8D"/>
    <w:rsid w:val="00B402E4"/>
    <w:rsid w:val="00B47730"/>
    <w:rsid w:val="00C57F28"/>
    <w:rsid w:val="00CB0664"/>
    <w:rsid w:val="00E50EED"/>
    <w:rsid w:val="00EA1BA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A06553"/>
  <w14:defaultImageDpi w14:val="300"/>
  <w15:docId w15:val="{80039835-CEBC-4C23-8433-158E5D1D3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4092</Words>
  <Characters>24556</Characters>
  <Application>Microsoft Office Word</Application>
  <DocSecurity>0</DocSecurity>
  <Lines>204</Lines>
  <Paragraphs>57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28591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Karolina Jur</cp:lastModifiedBy>
  <cp:revision>2</cp:revision>
  <dcterms:created xsi:type="dcterms:W3CDTF">2026-08-27T12:54:00Z</dcterms:created>
  <dcterms:modified xsi:type="dcterms:W3CDTF">2026-08-27T12:54:00Z</dcterms:modified>
  <cp:category/>
</cp:coreProperties>
</file>