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3C9525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before="360" w:line="257" w:lineRule="auto"/>
        <w:jc w:val="center"/>
        <w:rPr>
          <w:color w:val="243746"/>
          <w:sz w:val="20"/>
          <w:szCs w:val="20"/>
        </w:rPr>
      </w:pPr>
      <w:r w:rsidRPr="009C5D3F">
        <w:rPr>
          <w:b/>
          <w:bCs/>
          <w:color w:val="1F4E78"/>
        </w:rPr>
        <w:t>SZKOŁA PODSTAWOWA NR 59</w:t>
      </w:r>
    </w:p>
    <w:p w14:paraId="363289CE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440" w:line="257" w:lineRule="auto"/>
        <w:jc w:val="center"/>
        <w:rPr>
          <w:color w:val="243746"/>
          <w:sz w:val="20"/>
          <w:szCs w:val="20"/>
        </w:rPr>
      </w:pPr>
      <w:r w:rsidRPr="009C5D3F">
        <w:rPr>
          <w:color w:val="5F6B75"/>
          <w:sz w:val="20"/>
          <w:szCs w:val="20"/>
        </w:rPr>
        <w:t>im. gen. J. H. Dąbrowskiego w Poznaniu</w:t>
      </w:r>
    </w:p>
    <w:p w14:paraId="4BDD63C0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80" w:line="257" w:lineRule="auto"/>
        <w:jc w:val="center"/>
        <w:rPr>
          <w:color w:val="243746"/>
          <w:sz w:val="20"/>
          <w:szCs w:val="20"/>
        </w:rPr>
      </w:pPr>
      <w:r w:rsidRPr="009C5D3F">
        <w:rPr>
          <w:b/>
          <w:bCs/>
          <w:color w:val="1F4E78"/>
          <w:sz w:val="50"/>
          <w:szCs w:val="50"/>
        </w:rPr>
        <w:t>WYMAGANIA EDUKACYJNE</w:t>
      </w:r>
    </w:p>
    <w:p w14:paraId="07489445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57" w:lineRule="auto"/>
        <w:jc w:val="center"/>
        <w:rPr>
          <w:color w:val="243746"/>
          <w:sz w:val="20"/>
          <w:szCs w:val="20"/>
        </w:rPr>
      </w:pPr>
      <w:r w:rsidRPr="009C5D3F">
        <w:rPr>
          <w:color w:val="5F6B75"/>
          <w:sz w:val="22"/>
          <w:szCs w:val="22"/>
        </w:rPr>
        <w:t>Język polski – klasa 8</w:t>
      </w:r>
    </w:p>
    <w:p w14:paraId="066CD48A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360" w:line="257" w:lineRule="auto"/>
        <w:jc w:val="center"/>
        <w:rPr>
          <w:color w:val="243746"/>
          <w:sz w:val="20"/>
          <w:szCs w:val="20"/>
        </w:rPr>
      </w:pPr>
      <w:r w:rsidRPr="009C5D3F">
        <w:rPr>
          <w:b/>
          <w:bCs/>
          <w:color w:val="5B9BD5"/>
        </w:rPr>
        <w:t>rok szkolny 2026/2027</w:t>
      </w:r>
    </w:p>
    <w:tbl>
      <w:tblPr>
        <w:tblStyle w:val="a"/>
        <w:tblW w:w="1009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257"/>
      </w:tblGrid>
      <w:tr w:rsidR="00077FB3" w:rsidRPr="009C5D3F" w14:paraId="4013EC89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182271D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7C756E43" w14:textId="77777777" w:rsidR="00F814F4" w:rsidRDefault="00000000">
            <w:r>
              <w:rPr>
                <w:sz w:val="17"/>
              </w:rPr>
              <w:t>Język polski</w:t>
            </w:r>
          </w:p>
        </w:tc>
      </w:tr>
      <w:tr w:rsidR="00077FB3" w:rsidRPr="009C5D3F" w14:paraId="3CF7302D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576628B2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05342835" w14:textId="77777777" w:rsidR="00F814F4" w:rsidRDefault="00000000">
            <w:r>
              <w:rPr>
                <w:sz w:val="17"/>
              </w:rPr>
              <w:t>8</w:t>
            </w:r>
          </w:p>
        </w:tc>
      </w:tr>
      <w:tr w:rsidR="00077FB3" w:rsidRPr="009C5D3F" w14:paraId="5BCA9CA7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72000DA7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0718C1AC" w14:textId="222E2F76" w:rsidR="00F814F4" w:rsidRDefault="005B3907">
            <w:r>
              <w:rPr>
                <w:sz w:val="17"/>
              </w:rPr>
              <w:t>Daria Koralewska, Aleksandra Ziebart</w:t>
            </w:r>
          </w:p>
        </w:tc>
      </w:tr>
      <w:tr w:rsidR="00077FB3" w:rsidRPr="009C5D3F" w14:paraId="567C2DD0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06E8A337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25CA21B7" w14:textId="77777777" w:rsidR="00F814F4" w:rsidRDefault="00000000">
            <w:r>
              <w:rPr>
                <w:sz w:val="17"/>
              </w:rPr>
              <w:t>NOWE Słowa na start! dla klasy 8 szkoły podstawowej – edycja do uszczuplonej podstawy programowej 2024; wymagania zintegrowane z planem wynikowym Magdaleny Lotterhoff</w:t>
            </w:r>
          </w:p>
        </w:tc>
      </w:tr>
      <w:tr w:rsidR="00077FB3" w:rsidRPr="009C5D3F" w14:paraId="3D3AB202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74F6779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2E563BA3" w14:textId="77777777" w:rsidR="00F814F4" w:rsidRDefault="00000000">
            <w:r>
              <w:rPr>
                <w:sz w:val="17"/>
              </w:rPr>
              <w:t>Podstawa programowa kształcenia ogólnego dla szkoły podstawowej – język polski, wersja uszczuplona obowiązująca od 2024 r.</w:t>
            </w:r>
          </w:p>
        </w:tc>
      </w:tr>
      <w:tr w:rsidR="00077FB3" w:rsidRPr="009C5D3F" w14:paraId="69FECEEC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0FCBCFB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18ED7DC6" w14:textId="77777777" w:rsidR="00F814F4" w:rsidRDefault="00000000">
            <w:r>
              <w:rPr>
                <w:sz w:val="17"/>
              </w:rPr>
              <w:t>27.08.2026</w:t>
            </w:r>
          </w:p>
        </w:tc>
      </w:tr>
      <w:tr w:rsidR="00077FB3" w:rsidRPr="009C5D3F" w14:paraId="215FA746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6F55243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305AAB05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i/>
                <w:iCs/>
                <w:color w:val="5F6B75"/>
                <w:sz w:val="18"/>
                <w:szCs w:val="18"/>
              </w:rPr>
              <w:t>Strona Internetowa https://www.sp59.poznan.pl/</w:t>
            </w:r>
          </w:p>
        </w:tc>
      </w:tr>
    </w:tbl>
    <w:p w14:paraId="6DA0F4B4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52D89A25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5A9E67EA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0A055A1F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0A5F1023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7BFABD04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tbl>
      <w:tblPr>
        <w:tblStyle w:val="a0"/>
        <w:tblW w:w="1400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004"/>
      </w:tblGrid>
      <w:tr w:rsidR="00077FB3" w:rsidRPr="009C5D3F" w14:paraId="6DA9A7F7" w14:textId="77777777">
        <w:trPr>
          <w:jc w:val="center"/>
        </w:trPr>
        <w:tc>
          <w:tcPr>
            <w:tcW w:w="14004" w:type="dxa"/>
            <w:shd w:val="clear" w:color="auto" w:fill="1F4E78"/>
          </w:tcPr>
          <w:p w14:paraId="5D324C65" w14:textId="62430863" w:rsidR="00077FB3" w:rsidRPr="009C5D3F" w:rsidRDefault="00077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</w:p>
        </w:tc>
      </w:tr>
    </w:tbl>
    <w:p w14:paraId="209D9070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color w:val="243746"/>
          <w:sz w:val="20"/>
          <w:szCs w:val="20"/>
        </w:rPr>
      </w:pPr>
    </w:p>
    <w:p w14:paraId="57BAED21" w14:textId="77777777" w:rsidR="00077FB3" w:rsidRPr="009C5D3F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  <w:r w:rsidRPr="009C5D3F">
        <w:rPr>
          <w:b/>
          <w:bCs/>
          <w:color w:val="1F4E78"/>
          <w:sz w:val="27"/>
          <w:szCs w:val="27"/>
        </w:rPr>
        <w:t>Jak czytać poziomy 2–6?</w:t>
      </w:r>
    </w:p>
    <w:tbl>
      <w:tblPr>
        <w:tblStyle w:val="a1"/>
        <w:tblW w:w="15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033"/>
        <w:gridCol w:w="3033"/>
        <w:gridCol w:w="3033"/>
        <w:gridCol w:w="3033"/>
        <w:gridCol w:w="3033"/>
      </w:tblGrid>
      <w:tr w:rsidR="00077FB3" w:rsidRPr="009C5D3F" w14:paraId="2F570F51" w14:textId="77777777">
        <w:trPr>
          <w:jc w:val="center"/>
        </w:trPr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1F3"/>
          </w:tcPr>
          <w:p w14:paraId="39280007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2 • dopuszczająca</w:t>
            </w:r>
          </w:p>
          <w:p w14:paraId="4E95DBBE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odtwarza / rozpoznaje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F0E3"/>
          </w:tcPr>
          <w:p w14:paraId="661BE1A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3 • dostateczna</w:t>
            </w:r>
          </w:p>
          <w:p w14:paraId="56AC0D58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rozumie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1CC"/>
          </w:tcPr>
          <w:p w14:paraId="2188CEB9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4 • dobra</w:t>
            </w:r>
          </w:p>
          <w:p w14:paraId="186F5C50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stosuje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0F2"/>
          </w:tcPr>
          <w:p w14:paraId="03351905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5 • bardzo dobra</w:t>
            </w:r>
          </w:p>
          <w:p w14:paraId="270D91E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analizuje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0EAF5"/>
          </w:tcPr>
          <w:p w14:paraId="4EA2665E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6 • celująca</w:t>
            </w:r>
          </w:p>
          <w:p w14:paraId="473DF7C5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ocenia / tworzy</w:t>
            </w:r>
          </w:p>
        </w:tc>
      </w:tr>
      <w:tr w:rsidR="00077FB3" w:rsidRPr="009C5D3F" w14:paraId="00D2058C" w14:textId="77777777">
        <w:trPr>
          <w:jc w:val="center"/>
        </w:trPr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39F36C98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wymienia • definiuje • rozpoznaje • wskazuje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4A99D8B6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wyjaśnia • opisuje • porównuje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0B1BA1A0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stosuje • oblicza • rozwiązuje • wykorzystuje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3E1432FE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analizuje • uzasadnia • interpretuje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27F51922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ocenia • tworzy • projektuje</w:t>
            </w:r>
          </w:p>
        </w:tc>
      </w:tr>
    </w:tbl>
    <w:p w14:paraId="142B7752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  <w:r w:rsidRPr="009C5D3F">
        <w:rPr>
          <w:b/>
          <w:bCs/>
          <w:color w:val="1F4E78"/>
          <w:sz w:val="18"/>
          <w:szCs w:val="18"/>
        </w:rPr>
        <w:t xml:space="preserve">Zasada hierarchii: </w:t>
      </w:r>
      <w:r w:rsidRPr="005B3907">
        <w:rPr>
          <w:b/>
          <w:bCs/>
          <w:color w:val="243746"/>
          <w:sz w:val="18"/>
          <w:szCs w:val="18"/>
        </w:rPr>
        <w:t>wymagania wyższe zawierają wymagania niższe. Nie tworzy się wymagań na ocenę niedostateczną.</w:t>
      </w:r>
    </w:p>
    <w:p w14:paraId="7B99551D" w14:textId="7B2BE1CC" w:rsidR="005B3907" w:rsidRPr="005B3907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</w:pPr>
      <w:r>
        <w:lastRenderedPageBreak/>
        <w:t>Szczegółowe wymagania edukacyjne – język polski, klasa VIII</w:t>
      </w:r>
    </w:p>
    <w:tbl>
      <w:tblPr>
        <w:tblStyle w:val="a2"/>
        <w:tblW w:w="1522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756"/>
        <w:gridCol w:w="2693"/>
        <w:gridCol w:w="2693"/>
        <w:gridCol w:w="2693"/>
        <w:gridCol w:w="2693"/>
        <w:gridCol w:w="2693"/>
      </w:tblGrid>
      <w:tr w:rsidR="00077FB3" w:rsidRPr="009C5D3F" w14:paraId="420CB661" w14:textId="77777777">
        <w:trPr>
          <w:tblHeader/>
          <w:jc w:val="center"/>
        </w:trPr>
        <w:tc>
          <w:tcPr>
            <w:tcW w:w="17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60B9CE99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Dział / obszar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53379EC5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2 – dopuszczająca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17D2C795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3 – dostateczna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0C3F54B5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4 – dobra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74A1525B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5 – bardzo dobra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6BE16C82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16"/>
                <w:szCs w:val="16"/>
              </w:rPr>
              <w:t>6 – celująca</w:t>
            </w:r>
          </w:p>
        </w:tc>
      </w:tr>
      <w:tr w:rsidR="00077FB3" w:rsidRPr="009C5D3F" w14:paraId="1CA79B8E" w14:textId="77777777">
        <w:trPr>
          <w:cantSplit/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CBD8A84" w14:textId="77777777" w:rsidR="00F814F4" w:rsidRDefault="00000000">
            <w:pPr>
              <w:spacing w:after="14" w:line="228" w:lineRule="auto"/>
            </w:pPr>
            <w:r>
              <w:rPr>
                <w:b/>
                <w:sz w:val="16"/>
              </w:rPr>
              <w:t>Obszar I</w:t>
            </w:r>
          </w:p>
          <w:p w14:paraId="0E77DDA5" w14:textId="77777777" w:rsidR="00F814F4" w:rsidRDefault="00000000">
            <w:pPr>
              <w:spacing w:after="14" w:line="228" w:lineRule="auto"/>
            </w:pPr>
            <w:r>
              <w:rPr>
                <w:sz w:val="16"/>
              </w:rPr>
              <w:t>Komunikacja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77EC7CD" w14:textId="151F1EB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nadawcę, odbiorcę, temat i podstawowy cel wypowiedzi</w:t>
            </w:r>
            <w:r w:rsidR="00854B89">
              <w:rPr>
                <w:sz w:val="15"/>
              </w:rPr>
              <w:t>;</w:t>
            </w:r>
          </w:p>
          <w:p w14:paraId="45C3DA8A" w14:textId="41BF1AE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przedstawia własne zdanie na podany temat</w:t>
            </w:r>
            <w:r w:rsidR="00854B89">
              <w:rPr>
                <w:sz w:val="15"/>
              </w:rPr>
              <w:t>;</w:t>
            </w:r>
          </w:p>
          <w:p w14:paraId="05A3BC86" w14:textId="7B1CAC9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przytacza prosty argument odnoszący się do tekstu lub sytuacj</w:t>
            </w:r>
            <w:r w:rsidR="00854B89">
              <w:rPr>
                <w:sz w:val="15"/>
              </w:rPr>
              <w:t>i;</w:t>
            </w:r>
          </w:p>
          <w:p w14:paraId="758412BB" w14:textId="16174FE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słucha wypowiedzi innych i odpowiada na pytania związane z tematem</w:t>
            </w:r>
            <w:r w:rsidR="00854B89">
              <w:rPr>
                <w:sz w:val="15"/>
              </w:rPr>
              <w:t>;</w:t>
            </w:r>
          </w:p>
          <w:p w14:paraId="66CF76A9" w14:textId="1760A88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podstawowe zasady kultury i etyki wypowiedzi</w:t>
            </w:r>
            <w:r w:rsidR="00854B89">
              <w:rPr>
                <w:sz w:val="15"/>
              </w:rPr>
              <w:t>;</w:t>
            </w:r>
          </w:p>
          <w:p w14:paraId="40080C6F" w14:textId="722E46E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odróżnia sytuację oficjalną od nieoficjalnej</w:t>
            </w:r>
            <w:r w:rsidR="00854B89">
              <w:rPr>
                <w:sz w:val="15"/>
              </w:rPr>
              <w:t>;</w:t>
            </w:r>
          </w:p>
          <w:p w14:paraId="0FD1CC67" w14:textId="7463733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podstawowe środki komunikacji niewerbalnej</w:t>
            </w:r>
            <w:r w:rsidR="00854B89">
              <w:rPr>
                <w:sz w:val="15"/>
              </w:rPr>
              <w:t>;</w:t>
            </w:r>
          </w:p>
          <w:p w14:paraId="7E9B493B" w14:textId="2648210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uczestniczy w rozmowie i dyskusji z zachowaniem zasad grzeczności językowej</w:t>
            </w:r>
            <w:r w:rsidR="00854B89">
              <w:rPr>
                <w:sz w:val="15"/>
              </w:rPr>
              <w:t>;</w:t>
            </w:r>
          </w:p>
          <w:p w14:paraId="26555705" w14:textId="3828FDB6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przykład i argument oraz podstawowe środki retoryczne</w:t>
            </w:r>
            <w:r w:rsidR="00854B89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32F81496" w14:textId="179A10F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formułuje zrozumiałą wypowiedź ustną i pisemną dostosowaną do sytuacji</w:t>
            </w:r>
            <w:r w:rsidR="00854B89">
              <w:rPr>
                <w:sz w:val="15"/>
              </w:rPr>
              <w:t>;</w:t>
            </w:r>
          </w:p>
          <w:p w14:paraId="723A9A0D" w14:textId="0C8A02D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swoje stanowisko i popiera je co najmniej jednym argumentem</w:t>
            </w:r>
            <w:r w:rsidR="00854B89">
              <w:rPr>
                <w:sz w:val="15"/>
              </w:rPr>
              <w:t>;</w:t>
            </w:r>
          </w:p>
          <w:p w14:paraId="4D34E393" w14:textId="259BB88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rozróżnia fakt, opinię, ocenę i informację</w:t>
            </w:r>
            <w:r w:rsidR="00854B89">
              <w:rPr>
                <w:sz w:val="15"/>
              </w:rPr>
              <w:t>;</w:t>
            </w:r>
          </w:p>
          <w:p w14:paraId="010B6C2D" w14:textId="6203561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dobiera podstawowe słownictwo do odbiorcy i celu wypowiedzi</w:t>
            </w:r>
            <w:r w:rsidR="00854B89">
              <w:rPr>
                <w:sz w:val="15"/>
              </w:rPr>
              <w:t>;</w:t>
            </w:r>
          </w:p>
          <w:p w14:paraId="2E41B1CC" w14:textId="350A363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zadaje pytania i udziela rzeczowych odpowiedzi, także podczas wywiadu</w:t>
            </w:r>
            <w:r w:rsidR="00854B89">
              <w:rPr>
                <w:sz w:val="15"/>
              </w:rPr>
              <w:t>;</w:t>
            </w:r>
          </w:p>
          <w:p w14:paraId="294EA279" w14:textId="63CE22C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wpływ tonu głosu, gestu i mimiki na odbiór komunikatu</w:t>
            </w:r>
            <w:r w:rsidR="00854B89">
              <w:rPr>
                <w:sz w:val="15"/>
              </w:rPr>
              <w:t>;</w:t>
            </w:r>
          </w:p>
          <w:p w14:paraId="48BBC640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stosuje zasady grzeczności i etyki językowej w typowych sytuacjach</w:t>
            </w:r>
          </w:p>
          <w:p w14:paraId="66B14F9D" w14:textId="761A48B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wypowiedzi perswazyjne oraz podstawowe zabiegi wpływania na odbiorcę</w:t>
            </w:r>
            <w:r w:rsidR="00854B89">
              <w:rPr>
                <w:sz w:val="15"/>
              </w:rPr>
              <w:t>;</w:t>
            </w:r>
          </w:p>
          <w:p w14:paraId="3B4831C5" w14:textId="6963CB46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różnicę między przykładem a argumentem oraz rozpoznaje manipulację językową</w:t>
            </w:r>
            <w:r w:rsidR="00854B89">
              <w:rPr>
                <w:sz w:val="15"/>
              </w:rPr>
              <w:t>;</w:t>
            </w:r>
          </w:p>
          <w:p w14:paraId="5BAA3672" w14:textId="347A2AF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uzasadnia własne zdanie w odpowiedzi na cudze poglądy, zachowując zasady etyki wypowiedzi</w:t>
            </w:r>
            <w:r w:rsidR="00854B89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BF79220" w14:textId="4DCE830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formułuje uporządkowane stanowisko i dobiera argumenty do tezy</w:t>
            </w:r>
            <w:r w:rsidR="00854B89">
              <w:rPr>
                <w:sz w:val="15"/>
              </w:rPr>
              <w:t>;</w:t>
            </w:r>
          </w:p>
          <w:p w14:paraId="53AD9FE1" w14:textId="068623E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uczestniczy w dyskusji, nawiązuje do wypowiedzi rozmówców i reaguje na kontrargumenty</w:t>
            </w:r>
            <w:r w:rsidR="00854B89">
              <w:rPr>
                <w:sz w:val="15"/>
              </w:rPr>
              <w:t>;</w:t>
            </w:r>
          </w:p>
          <w:p w14:paraId="46DB54CD" w14:textId="631B0AE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dostosowuje styl oraz rejestr języka do sytuacji oficjalnej i nieoficjalnej</w:t>
            </w:r>
            <w:r w:rsidR="00854B89">
              <w:rPr>
                <w:sz w:val="15"/>
              </w:rPr>
              <w:t>;</w:t>
            </w:r>
          </w:p>
          <w:p w14:paraId="6751230C" w14:textId="1F7E71E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stosuje świadomie środki językowe wzmacniające jasność i spójność wypowiedzi</w:t>
            </w:r>
            <w:r w:rsidR="00854B89">
              <w:rPr>
                <w:sz w:val="15"/>
              </w:rPr>
              <w:t>;</w:t>
            </w:r>
          </w:p>
          <w:p w14:paraId="2EBA76C0" w14:textId="50E3610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przeprowadza przygotowany wywiad, zachowując logiczny układ pytań</w:t>
            </w:r>
            <w:r w:rsidR="00854B89">
              <w:rPr>
                <w:sz w:val="15"/>
              </w:rPr>
              <w:t>;</w:t>
            </w:r>
          </w:p>
          <w:p w14:paraId="426A7319" w14:textId="3E0F6F9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perswazję, manipulację i język wartościujący w wypowiedzi</w:t>
            </w:r>
            <w:r w:rsidR="00854B89">
              <w:rPr>
                <w:sz w:val="15"/>
              </w:rPr>
              <w:t>;</w:t>
            </w:r>
          </w:p>
          <w:p w14:paraId="08CE6DA3" w14:textId="7139BAD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komunikację niewerbalną podczas prezentacji i wypowiedzi publicznej</w:t>
            </w:r>
            <w:r w:rsidR="00854B89">
              <w:rPr>
                <w:sz w:val="15"/>
              </w:rPr>
              <w:t>;</w:t>
            </w:r>
          </w:p>
          <w:p w14:paraId="7250BABD" w14:textId="4EC1BE0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przestrzega zasad etyki słowa, również w komunikacji cyfrowej</w:t>
            </w:r>
            <w:r w:rsidR="00854B89">
              <w:rPr>
                <w:sz w:val="15"/>
              </w:rPr>
              <w:t>;</w:t>
            </w:r>
          </w:p>
          <w:p w14:paraId="1E18CB2A" w14:textId="79A39FA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przeprowadza wnioskowanie jako element wywodu argumentacyjnego</w:t>
            </w:r>
            <w:r w:rsidR="00854B89">
              <w:rPr>
                <w:sz w:val="15"/>
              </w:rPr>
              <w:t>;</w:t>
            </w:r>
          </w:p>
          <w:p w14:paraId="3836D051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polemizuje z cudzymi poglądami, rzeczowo uzasadniając własne zdanie</w:t>
            </w:r>
          </w:p>
          <w:p w14:paraId="29E286E6" w14:textId="1530C1B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funkcjonalnie środki retoryczne w wypowiedzi</w:t>
            </w:r>
            <w:r w:rsidR="00854B89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25DE65D" w14:textId="0A83EFC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sposób budowania argumentacji i ocenia trafność argumentów</w:t>
            </w:r>
            <w:r w:rsidR="00854B89">
              <w:rPr>
                <w:sz w:val="15"/>
              </w:rPr>
              <w:t>;</w:t>
            </w:r>
          </w:p>
          <w:p w14:paraId="175B8290" w14:textId="029299E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uzasadnia własne stanowisko, odwołując się do tekstów kultury, faktów i przykładów</w:t>
            </w:r>
            <w:r w:rsidR="00854B89">
              <w:rPr>
                <w:sz w:val="15"/>
              </w:rPr>
              <w:t>;</w:t>
            </w:r>
          </w:p>
          <w:p w14:paraId="2CAC7CB2" w14:textId="4D263ED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intencje nadawcy oraz ocenia skuteczność zastosowanych środków językowych</w:t>
            </w:r>
            <w:r w:rsidR="00854B89">
              <w:rPr>
                <w:sz w:val="15"/>
              </w:rPr>
              <w:t>;</w:t>
            </w:r>
          </w:p>
          <w:p w14:paraId="70387CD9" w14:textId="4F46238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odróżnia perswazję od manipulacji i wyjaśnia mechanizmy oddziaływania na odbiorcę</w:t>
            </w:r>
            <w:r w:rsidR="00854B89">
              <w:rPr>
                <w:sz w:val="15"/>
              </w:rPr>
              <w:t>;</w:t>
            </w:r>
          </w:p>
          <w:p w14:paraId="421A75E9" w14:textId="50CE36A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prowadzi rzeczową dyskusję, uwzględniając argumenty innych osób</w:t>
            </w:r>
            <w:r w:rsidR="00854B89">
              <w:rPr>
                <w:sz w:val="15"/>
              </w:rPr>
              <w:t>;</w:t>
            </w:r>
          </w:p>
          <w:p w14:paraId="0C2A46D6" w14:textId="1213967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modyfikuje wypowiedź zależnie od reakcji odbiorcy i celu komunikacyjnego</w:t>
            </w:r>
            <w:r w:rsidR="00854B89">
              <w:rPr>
                <w:sz w:val="15"/>
              </w:rPr>
              <w:t>;</w:t>
            </w:r>
          </w:p>
          <w:p w14:paraId="4CEC3564" w14:textId="1480E98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poprawność oraz kulturę wypowiedzi własnych i cudzych</w:t>
            </w:r>
            <w:r w:rsidR="00854B89">
              <w:rPr>
                <w:sz w:val="15"/>
              </w:rPr>
              <w:t>;</w:t>
            </w:r>
          </w:p>
          <w:p w14:paraId="1CC91945" w14:textId="308B37F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świadomie łączy środki werbalne i niewerbalne w wystąpieniu</w:t>
            </w:r>
            <w:r w:rsidR="00854B89">
              <w:rPr>
                <w:sz w:val="15"/>
              </w:rPr>
              <w:t>;</w:t>
            </w:r>
          </w:p>
          <w:p w14:paraId="69DB1AAB" w14:textId="67EE8506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oddziaływanie środków retorycznych na odbiorcę</w:t>
            </w:r>
            <w:r w:rsidR="00854B89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159B1194" w14:textId="44721AE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spójne, przekonujące i dojrzałe wypowiedzi argumentacyjne w różnych sytuacjach komunikacyjnych</w:t>
            </w:r>
            <w:r w:rsidR="00854B89">
              <w:rPr>
                <w:sz w:val="15"/>
              </w:rPr>
              <w:t>;</w:t>
            </w:r>
          </w:p>
          <w:p w14:paraId="78FE0D1D" w14:textId="687F2D6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samodzielnie prowadzi dyskusję lub debatę, porządkuje argumenty i formułuje wnioski</w:t>
            </w:r>
            <w:r w:rsidR="00854B89">
              <w:rPr>
                <w:sz w:val="15"/>
              </w:rPr>
              <w:t>;</w:t>
            </w:r>
          </w:p>
          <w:p w14:paraId="454A1423" w14:textId="71FE345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wiarygodność, etyczność i skuteczność komunikatów perswazyjnych oraz manipulacyjnych</w:t>
            </w:r>
            <w:r w:rsidR="00854B89">
              <w:rPr>
                <w:sz w:val="15"/>
              </w:rPr>
              <w:t>;</w:t>
            </w:r>
          </w:p>
          <w:p w14:paraId="45F34D45" w14:textId="402BD3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świadomie dobiera styl, ton, słownictwo i środki retoryczne do odbiorcy i celu</w:t>
            </w:r>
            <w:r w:rsidR="00854B89">
              <w:rPr>
                <w:sz w:val="15"/>
              </w:rPr>
              <w:t>;</w:t>
            </w:r>
          </w:p>
          <w:p w14:paraId="21E81FA4" w14:textId="6C5C437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i przeprowadza pogłębiony wywiad, reagując elastycznie na odpowiedzi rozmówcy</w:t>
            </w:r>
            <w:r w:rsidR="00854B89">
              <w:rPr>
                <w:sz w:val="15"/>
              </w:rPr>
              <w:t>;</w:t>
            </w:r>
          </w:p>
          <w:p w14:paraId="6112ACAB" w14:textId="2A95E24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wpływ języka na relacje społeczne, wizerunek osób i kształtowanie opinii</w:t>
            </w:r>
            <w:r w:rsidR="00854B89">
              <w:rPr>
                <w:sz w:val="15"/>
              </w:rPr>
              <w:t>;</w:t>
            </w:r>
          </w:p>
          <w:p w14:paraId="24771103" w14:textId="5316D61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broni własnego stanowiska z poszanowaniem odmiennych poglądów</w:t>
            </w:r>
            <w:r w:rsidR="00854B89">
              <w:rPr>
                <w:sz w:val="15"/>
              </w:rPr>
              <w:t>;</w:t>
            </w:r>
          </w:p>
          <w:p w14:paraId="06D4615B" w14:textId="2E2147A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komunikację werbalną i niewerbalną do skutecznego wystąpienia publicznego</w:t>
            </w:r>
            <w:r w:rsidR="00854B89">
              <w:rPr>
                <w:sz w:val="15"/>
              </w:rPr>
              <w:t>.</w:t>
            </w:r>
          </w:p>
        </w:tc>
      </w:tr>
      <w:tr w:rsidR="00077FB3" w:rsidRPr="009C5D3F" w14:paraId="009BF969" w14:textId="77777777">
        <w:trPr>
          <w:cantSplit/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6507529A" w14:textId="77777777" w:rsidR="00F814F4" w:rsidRDefault="00000000">
            <w:pPr>
              <w:spacing w:after="14" w:line="228" w:lineRule="auto"/>
            </w:pPr>
            <w:r>
              <w:rPr>
                <w:b/>
                <w:sz w:val="16"/>
              </w:rPr>
              <w:lastRenderedPageBreak/>
              <w:t>Obszar II</w:t>
            </w:r>
          </w:p>
          <w:p w14:paraId="64F8CABD" w14:textId="77777777" w:rsidR="00F814F4" w:rsidRDefault="00000000">
            <w:pPr>
              <w:spacing w:after="14" w:line="228" w:lineRule="auto"/>
            </w:pPr>
            <w:r>
              <w:rPr>
                <w:sz w:val="16"/>
              </w:rPr>
              <w:t>Odbiór tekstów kultury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3786AAF9" w14:textId="6C5C71E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rodzaj literacki i podstawowy gatunek omawianego utworu</w:t>
            </w:r>
            <w:r w:rsidR="00660F3E">
              <w:rPr>
                <w:sz w:val="15"/>
              </w:rPr>
              <w:t>;</w:t>
            </w:r>
          </w:p>
          <w:p w14:paraId="4459E507" w14:textId="318B953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określa temat i wskazuje najważniejsze informacje w tekście</w:t>
            </w:r>
            <w:r w:rsidR="00660F3E">
              <w:rPr>
                <w:sz w:val="15"/>
              </w:rPr>
              <w:t>;</w:t>
            </w:r>
          </w:p>
          <w:p w14:paraId="47B41DD3" w14:textId="52E781F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narratora, podmiot liryczny, bohaterów, czas i miejsce wydarzeń</w:t>
            </w:r>
            <w:r w:rsidR="00660F3E">
              <w:rPr>
                <w:sz w:val="15"/>
              </w:rPr>
              <w:t>;</w:t>
            </w:r>
          </w:p>
          <w:p w14:paraId="63E91126" w14:textId="1672DD8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wskazuje podstawowe środki stylistyczne i elementy świata przedstawionego</w:t>
            </w:r>
            <w:r w:rsidR="00660F3E">
              <w:rPr>
                <w:sz w:val="15"/>
              </w:rPr>
              <w:t>;</w:t>
            </w:r>
          </w:p>
          <w:p w14:paraId="7F43D56A" w14:textId="4FA8EE8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motywy, symbole oraz elementy realistyczne i fantastyczne</w:t>
            </w:r>
            <w:r w:rsidR="00660F3E">
              <w:rPr>
                <w:sz w:val="15"/>
              </w:rPr>
              <w:t>;</w:t>
            </w:r>
          </w:p>
          <w:p w14:paraId="685F31F3" w14:textId="1ED3F8F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odczytuje dosłowne znaczenie fragmentu i podstawowe emocje bohaterów</w:t>
            </w:r>
            <w:r w:rsidR="00660F3E">
              <w:rPr>
                <w:sz w:val="15"/>
              </w:rPr>
              <w:t>;</w:t>
            </w:r>
          </w:p>
          <w:p w14:paraId="270C2D71" w14:textId="450273C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teksty kultury: obraz, fotografię, film, muzykę i grafikę</w:t>
            </w:r>
            <w:r w:rsidR="00660F3E">
              <w:rPr>
                <w:sz w:val="15"/>
              </w:rPr>
              <w:t>;</w:t>
            </w:r>
          </w:p>
          <w:p w14:paraId="19380CB0" w14:textId="0A2113B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wskazuje podstawowy kontekst historyczny lub biograficzny omawianego utworu</w:t>
            </w:r>
            <w:r w:rsidR="00660F3E">
              <w:rPr>
                <w:sz w:val="15"/>
              </w:rPr>
              <w:t>;</w:t>
            </w:r>
          </w:p>
          <w:p w14:paraId="164B7E1A" w14:textId="31FDBBE1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epikę, lirykę i dramat, określa ich podstawowe cechy oraz przypisuje utwór do właściwego rodzaju</w:t>
            </w:r>
            <w:r w:rsidR="00660F3E">
              <w:rPr>
                <w:sz w:val="15"/>
              </w:rPr>
              <w:t>;</w:t>
            </w:r>
          </w:p>
          <w:p w14:paraId="69316DD4" w14:textId="6E1D784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rozróżnia komedię, fraszkę, pieśń, tren, balladę, epopeję i tragedię oraz wskazuje podstawowe cechy gatunkowe utworu</w:t>
            </w:r>
            <w:r w:rsidR="00660F3E">
              <w:rPr>
                <w:sz w:val="15"/>
              </w:rPr>
              <w:t>;</w:t>
            </w:r>
          </w:p>
          <w:p w14:paraId="284F5BAC" w14:textId="7B9B6DC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wskazuje elementy dramatu: akt, scenę, tekst główny, didaskalia, monolog i dialog</w:t>
            </w:r>
            <w:r w:rsidR="00660F3E">
              <w:rPr>
                <w:sz w:val="15"/>
              </w:rPr>
              <w:t>;</w:t>
            </w:r>
          </w:p>
          <w:p w14:paraId="077CA06B" w14:textId="14CFDB4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neologizm, inwokację, symbol, alegorię, komizm i ironię w tekście</w:t>
            </w:r>
            <w:r w:rsidR="00660F3E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5322CE8F" w14:textId="051C77E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opisuje świat przedstawiony, relacje między bohaterami i przebieg wydarzeń</w:t>
            </w:r>
            <w:r w:rsidR="00660F3E">
              <w:rPr>
                <w:sz w:val="15"/>
              </w:rPr>
              <w:t>;</w:t>
            </w:r>
          </w:p>
          <w:p w14:paraId="795B2BCC" w14:textId="3031BB5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problematykę utworu i znaczenie najważniejszych motywów</w:t>
            </w:r>
            <w:r w:rsidR="00660F3E">
              <w:rPr>
                <w:sz w:val="15"/>
              </w:rPr>
              <w:t>;</w:t>
            </w:r>
          </w:p>
          <w:p w14:paraId="39AC27DF" w14:textId="7EEC657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charakteryzuje bohatera na podstawie jego działań, wypowiedzi i opinii innych postaci</w:t>
            </w:r>
            <w:r w:rsidR="00660F3E">
              <w:rPr>
                <w:sz w:val="15"/>
              </w:rPr>
              <w:t>;</w:t>
            </w:r>
          </w:p>
          <w:p w14:paraId="1C826C1B" w14:textId="4DFEAD2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funkcję narracji, sytuacji lirycznej i wybranych środków stylistycznych</w:t>
            </w:r>
            <w:r w:rsidR="00660F3E">
              <w:rPr>
                <w:sz w:val="15"/>
              </w:rPr>
              <w:t>;</w:t>
            </w:r>
          </w:p>
          <w:p w14:paraId="527A1655" w14:textId="3E44855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odróżnia znaczenia dosłowne od przenośnych oraz rozpoznaje symbolikę</w:t>
            </w:r>
            <w:r w:rsidR="00660F3E">
              <w:rPr>
                <w:sz w:val="15"/>
              </w:rPr>
              <w:t>;</w:t>
            </w:r>
          </w:p>
          <w:p w14:paraId="30B7A282" w14:textId="65BCE101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opisuje kompozycję i nastrój obrazu, fotografii lub sceny filmowej</w:t>
            </w:r>
            <w:r w:rsidR="00660F3E">
              <w:rPr>
                <w:sz w:val="15"/>
              </w:rPr>
              <w:t>;</w:t>
            </w:r>
          </w:p>
          <w:p w14:paraId="0FE210B9" w14:textId="1A10C14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łączy utwór z podstawowym kontekstem historycznym, kulturowym lub biograficznym</w:t>
            </w:r>
            <w:r w:rsidR="00660F3E">
              <w:rPr>
                <w:sz w:val="15"/>
              </w:rPr>
              <w:t>;</w:t>
            </w:r>
          </w:p>
          <w:p w14:paraId="6EA84539" w14:textId="0FD27E9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porównuje dwa teksty kultury podejmujące podobny temat lub motyw</w:t>
            </w:r>
            <w:r w:rsidR="00660F3E">
              <w:rPr>
                <w:sz w:val="15"/>
              </w:rPr>
              <w:t>;</w:t>
            </w:r>
          </w:p>
          <w:p w14:paraId="48748881" w14:textId="194ED4C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wyszukuje w tekście potrzebne informacje i cytuje odpowiednie fragmenty tekstu publicystycznego, popularnonaukowego lub naukowego</w:t>
            </w:r>
            <w:r w:rsidR="00660F3E">
              <w:rPr>
                <w:sz w:val="15"/>
              </w:rPr>
              <w:t>;</w:t>
            </w:r>
          </w:p>
          <w:p w14:paraId="39A58CD0" w14:textId="0046789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porządkuje informacje zależnie od ich funkcji w przekazie</w:t>
            </w:r>
            <w:r w:rsidR="00660F3E">
              <w:rPr>
                <w:sz w:val="15"/>
              </w:rPr>
              <w:t>;</w:t>
            </w:r>
          </w:p>
          <w:p w14:paraId="1F17DA23" w14:textId="2A8C201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odróżnia literaturę piękną od literatury naukowej, popularnonaukowej i publicystyki oraz wyjaśnia funkcje tych rodzajów piśmiennictwa</w:t>
            </w:r>
            <w:r w:rsidR="00660F3E">
              <w:rPr>
                <w:sz w:val="15"/>
              </w:rPr>
              <w:t>;</w:t>
            </w:r>
          </w:p>
          <w:p w14:paraId="71182AA2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reportaż, wywiad i artykuł oraz wskazuje ich podstawowe cechy</w:t>
            </w:r>
          </w:p>
          <w:p w14:paraId="4728725A" w14:textId="7E4F8F2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znajduje w filmach, komiksach i piosenkach nawiązania do tradycyjnych wątków literackich i kulturowych</w:t>
            </w:r>
            <w:r w:rsidR="00854B89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75B7B6F1" w14:textId="4D3336C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sposób kreowania bohatera, narratora i świata przedstawionego</w:t>
            </w:r>
            <w:r w:rsidR="00854B89">
              <w:rPr>
                <w:sz w:val="15"/>
              </w:rPr>
              <w:t>;</w:t>
            </w:r>
          </w:p>
          <w:p w14:paraId="23F229FF" w14:textId="40C9ADA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określa funkcję środków stylistycznych, kompozycyjnych i językowych</w:t>
            </w:r>
            <w:r w:rsidR="00854B89">
              <w:rPr>
                <w:sz w:val="15"/>
              </w:rPr>
              <w:t>;</w:t>
            </w:r>
          </w:p>
          <w:p w14:paraId="1C41EB70" w14:textId="1417204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interpretuje symbole, metafory, ironię, kontrast, puentę i inne zabiegi artystyczne</w:t>
            </w:r>
            <w:r w:rsidR="00854B89">
              <w:rPr>
                <w:sz w:val="15"/>
              </w:rPr>
              <w:t>;</w:t>
            </w:r>
          </w:p>
          <w:p w14:paraId="27F1EC53" w14:textId="563E2A5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związki problematyki utworu z kontekstem historycznym i kulturowym</w:t>
            </w:r>
            <w:r w:rsidR="00854B89">
              <w:rPr>
                <w:sz w:val="15"/>
              </w:rPr>
              <w:t>;</w:t>
            </w:r>
          </w:p>
          <w:p w14:paraId="0703EE51" w14:textId="29EC4B8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porównuje postawy bohaterów, wartości i sposoby przedstawiania tego samego motywu</w:t>
            </w:r>
            <w:r w:rsidR="00854B89">
              <w:rPr>
                <w:sz w:val="15"/>
              </w:rPr>
              <w:t>;</w:t>
            </w:r>
          </w:p>
          <w:p w14:paraId="3CDA5BD0" w14:textId="691ABC7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pojęcia literackie przy analizie epiki, liryki i dramatu</w:t>
            </w:r>
            <w:r w:rsidR="00854B89">
              <w:rPr>
                <w:sz w:val="15"/>
              </w:rPr>
              <w:t>;</w:t>
            </w:r>
          </w:p>
          <w:p w14:paraId="200111DB" w14:textId="41BDA23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język filmu, fotografii, muzyki i sztuk plastycznych na wybranych przykładach</w:t>
            </w:r>
            <w:r w:rsidR="00854B89">
              <w:rPr>
                <w:sz w:val="15"/>
              </w:rPr>
              <w:t>;</w:t>
            </w:r>
          </w:p>
          <w:p w14:paraId="6416C97C" w14:textId="2305B2B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formułuje wnioski wynikające z zestawienia utworu literackiego z innym tekstem kultury</w:t>
            </w:r>
            <w:r w:rsidR="00854B89">
              <w:rPr>
                <w:sz w:val="15"/>
              </w:rPr>
              <w:t>;</w:t>
            </w:r>
          </w:p>
          <w:p w14:paraId="593C8C76" w14:textId="2CA4CA1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określa funkcję neologizmu, inwokacji, symbolu, alegorii, komizmu i ironii w utworze</w:t>
            </w:r>
            <w:r w:rsidR="00854B89">
              <w:rPr>
                <w:sz w:val="15"/>
              </w:rPr>
              <w:t>;</w:t>
            </w:r>
          </w:p>
          <w:p w14:paraId="02E572B9" w14:textId="48E9275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interpretuje obraz, grafikę, rzeźbę i fotografię</w:t>
            </w:r>
            <w:r w:rsidR="00854B89">
              <w:rPr>
                <w:sz w:val="15"/>
              </w:rPr>
              <w:t>;</w:t>
            </w:r>
          </w:p>
          <w:p w14:paraId="376ECD3E" w14:textId="33966EA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określa problematykę egzystencjalną, poddaje ją refleksji oraz określa wartości estetyczne poznawanych tekstów</w:t>
            </w:r>
            <w:r w:rsidR="00854B89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30C4998B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formułuje spójną interpretację utworu i uzasadnia ją odwołaniami do tekstu</w:t>
            </w:r>
          </w:p>
          <w:p w14:paraId="0143480F" w14:textId="2D1EB0F1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wpływ formy, narracji, kompozycji i środków stylistycznych na sens dzieła</w:t>
            </w:r>
            <w:r w:rsidR="00854B89">
              <w:rPr>
                <w:sz w:val="15"/>
              </w:rPr>
              <w:t>;</w:t>
            </w:r>
          </w:p>
          <w:p w14:paraId="0D3023C5" w14:textId="0D76C59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interpretuje utwór w kontekście historycznym, biograficznym, filozoficznym lub kulturowym</w:t>
            </w:r>
            <w:r w:rsidR="00854B89">
              <w:rPr>
                <w:sz w:val="15"/>
              </w:rPr>
              <w:t>;</w:t>
            </w:r>
          </w:p>
          <w:p w14:paraId="0AD8F884" w14:textId="2087535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postawy bohaterów i hierarchie wartości ukazane w utworach</w:t>
            </w:r>
            <w:r w:rsidR="00854B89">
              <w:rPr>
                <w:sz w:val="15"/>
              </w:rPr>
              <w:t>;</w:t>
            </w:r>
          </w:p>
          <w:p w14:paraId="40C2848E" w14:textId="029481B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porównuje różne realizacje motywów, np. ojczyzny, wojny, miłości, przyjaźni, piękna i przemiany</w:t>
            </w:r>
            <w:r w:rsidR="00854B89">
              <w:rPr>
                <w:sz w:val="15"/>
              </w:rPr>
              <w:t>;</w:t>
            </w:r>
          </w:p>
          <w:p w14:paraId="01641E4F" w14:textId="1640951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związki między literaturą a malarstwem, fotografią, muzyką i filmem</w:t>
            </w:r>
            <w:r w:rsidR="00854B89">
              <w:rPr>
                <w:sz w:val="15"/>
              </w:rPr>
              <w:t>;</w:t>
            </w:r>
          </w:p>
          <w:p w14:paraId="78EB68FB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elementy realizmu, fantastyki, komizmu, ironii oraz stylizacji i określa ich funkcję</w:t>
            </w:r>
          </w:p>
          <w:p w14:paraId="7A274C6F" w14:textId="46A507E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uniwersalną wymowę omawianych utworów</w:t>
            </w:r>
            <w:r w:rsidR="00854B89">
              <w:rPr>
                <w:sz w:val="15"/>
              </w:rPr>
              <w:t>;</w:t>
            </w:r>
          </w:p>
          <w:p w14:paraId="50AC2F3E" w14:textId="442DD4C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w interpretacji odwołania do wartości społecznych, narodowych, religijnych i etycznych oraz potrzebne konteksty</w:t>
            </w:r>
            <w:r w:rsidR="00854B89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789D2D2B" w14:textId="2D48D3A6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pogłębione i samodzielne interpretacje tekstów kultury</w:t>
            </w:r>
            <w:r w:rsidR="00854B89">
              <w:rPr>
                <w:sz w:val="15"/>
              </w:rPr>
              <w:t>;</w:t>
            </w:r>
          </w:p>
          <w:p w14:paraId="40DACE0C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wieloznaczność utworu i przedstawia alternatywne, uzasadnione odczytania</w:t>
            </w:r>
          </w:p>
          <w:p w14:paraId="251F6CC4" w14:textId="5DEC5CB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porównuje dzieła z różnych epok, wskazując ciągłość i przekształcenia motywów</w:t>
            </w:r>
            <w:r w:rsidR="00854B89">
              <w:rPr>
                <w:sz w:val="15"/>
              </w:rPr>
              <w:t>;</w:t>
            </w:r>
          </w:p>
          <w:p w14:paraId="419C5CD7" w14:textId="4FAE01B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szerokie konteksty historyczne, kulturowe, filozoficzne i artystyczne</w:t>
            </w:r>
            <w:r w:rsidR="00854B89">
              <w:rPr>
                <w:sz w:val="15"/>
              </w:rPr>
              <w:t>;</w:t>
            </w:r>
          </w:p>
          <w:p w14:paraId="26A28271" w14:textId="1173DE2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funkcjonalność zastosowanych środków artystycznych i ich wpływ na odbiorcę</w:t>
            </w:r>
            <w:r w:rsidR="00854B89">
              <w:rPr>
                <w:sz w:val="15"/>
              </w:rPr>
              <w:t>;</w:t>
            </w:r>
          </w:p>
          <w:p w14:paraId="4372F6D4" w14:textId="251DA4C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formułuje syntetyczne wnioski o wartościach, postawach i problemach obecnych w literaturze</w:t>
            </w:r>
            <w:r w:rsidR="00854B89">
              <w:rPr>
                <w:sz w:val="15"/>
              </w:rPr>
              <w:t>;</w:t>
            </w:r>
          </w:p>
          <w:p w14:paraId="2C73EB53" w14:textId="7D474BB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interpretuje relacje między tekstem literackim a jego adaptacją lub inną realizacją artystyczną</w:t>
            </w:r>
            <w:r w:rsidR="00854B89">
              <w:rPr>
                <w:sz w:val="15"/>
              </w:rPr>
              <w:t>;</w:t>
            </w:r>
          </w:p>
          <w:p w14:paraId="76178D7D" w14:textId="3331B5F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samodzielnie dobiera teksty kultury do porównania i uzasadnia ich związek z omawianym problemem</w:t>
            </w:r>
            <w:r w:rsidR="00854B89">
              <w:rPr>
                <w:sz w:val="15"/>
              </w:rPr>
              <w:t>.</w:t>
            </w:r>
          </w:p>
        </w:tc>
      </w:tr>
      <w:tr w:rsidR="00077FB3" w:rsidRPr="009C5D3F" w14:paraId="21FA27B3" w14:textId="77777777">
        <w:trPr>
          <w:cantSplit/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ABBF480" w14:textId="77777777" w:rsidR="00F814F4" w:rsidRDefault="00000000">
            <w:pPr>
              <w:spacing w:after="14" w:line="228" w:lineRule="auto"/>
            </w:pPr>
            <w:r>
              <w:rPr>
                <w:b/>
                <w:sz w:val="16"/>
              </w:rPr>
              <w:lastRenderedPageBreak/>
              <w:t>Obszar III</w:t>
            </w:r>
          </w:p>
          <w:p w14:paraId="179FDE05" w14:textId="77777777" w:rsidR="00F814F4" w:rsidRDefault="00000000">
            <w:pPr>
              <w:spacing w:after="14" w:line="228" w:lineRule="auto"/>
            </w:pPr>
            <w:r>
              <w:rPr>
                <w:sz w:val="16"/>
              </w:rPr>
              <w:t>Świadomość języka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6B152D12" w14:textId="2D81216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podstawowe odmienne i nieodmienne części mowy</w:t>
            </w:r>
            <w:r w:rsidR="00660F3E">
              <w:rPr>
                <w:sz w:val="15"/>
              </w:rPr>
              <w:t>;</w:t>
            </w:r>
          </w:p>
          <w:p w14:paraId="266F01C7" w14:textId="123D9BA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wskazuje podmiot, orzeczenie i po</w:t>
            </w:r>
            <w:r w:rsidR="00B220DA">
              <w:rPr>
                <w:sz w:val="15"/>
              </w:rPr>
              <w:t>boczne</w:t>
            </w:r>
            <w:r>
              <w:rPr>
                <w:sz w:val="15"/>
              </w:rPr>
              <w:t xml:space="preserve"> części zdania</w:t>
            </w:r>
            <w:r w:rsidR="00660F3E">
              <w:rPr>
                <w:sz w:val="15"/>
              </w:rPr>
              <w:t>;</w:t>
            </w:r>
          </w:p>
          <w:p w14:paraId="0BA3FAE6" w14:textId="7E48531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odróżnia zdanie od równoważnika zdania oraz zdanie pojedyncze od złożonego</w:t>
            </w:r>
            <w:r w:rsidR="00660F3E">
              <w:rPr>
                <w:sz w:val="15"/>
              </w:rPr>
              <w:t>;</w:t>
            </w:r>
          </w:p>
          <w:p w14:paraId="2CDD0799" w14:textId="37A937F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synonimy, antonimy, homonimy, wyrazy wieloznaczne, zapożyczenia i neologizmy</w:t>
            </w:r>
            <w:r w:rsidR="00660F3E">
              <w:rPr>
                <w:sz w:val="15"/>
              </w:rPr>
              <w:t>;</w:t>
            </w:r>
          </w:p>
          <w:p w14:paraId="36793B58" w14:textId="71D4834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podstawowe style języka i pojęcie normy językowej</w:t>
            </w:r>
            <w:r w:rsidR="00660F3E">
              <w:rPr>
                <w:sz w:val="15"/>
              </w:rPr>
              <w:t>;</w:t>
            </w:r>
          </w:p>
          <w:p w14:paraId="63E672BD" w14:textId="00BDFDE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wskazuje podstawowe błędy językowe, ortograficzne i interpunkcyjne</w:t>
            </w:r>
            <w:r w:rsidR="00660F3E">
              <w:rPr>
                <w:sz w:val="15"/>
              </w:rPr>
              <w:t>;</w:t>
            </w:r>
          </w:p>
          <w:p w14:paraId="1ACC9959" w14:textId="13C1A9E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wyraz podstawowy, pochodny, rdzeń i formant</w:t>
            </w:r>
            <w:r w:rsidR="00660F3E">
              <w:rPr>
                <w:sz w:val="15"/>
              </w:rPr>
              <w:t>;</w:t>
            </w:r>
          </w:p>
          <w:p w14:paraId="3623B942" w14:textId="07A0FFB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dzieli wyrazy na sylaby i stosuje podstawowe zasady akcentowania</w:t>
            </w:r>
            <w:r w:rsidR="00660F3E">
              <w:rPr>
                <w:sz w:val="15"/>
              </w:rPr>
              <w:t>;</w:t>
            </w:r>
          </w:p>
          <w:p w14:paraId="1386EF39" w14:textId="467E857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podstawowe zjawiska fonetyczne i rozbieżności między mową a pismem</w:t>
            </w:r>
            <w:r w:rsidR="00660F3E">
              <w:rPr>
                <w:sz w:val="15"/>
              </w:rPr>
              <w:t>;</w:t>
            </w:r>
          </w:p>
          <w:p w14:paraId="3A9413CE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wyraz podstawowy i pochodny, temat słowotwórczy, formant oraz rdzeń</w:t>
            </w:r>
          </w:p>
          <w:p w14:paraId="5DC8A538" w14:textId="7ED37CC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mowę zależną i niezależną</w:t>
            </w:r>
            <w:r w:rsidR="00660F3E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57737F2" w14:textId="12671CF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określa formy gramatyczne części mowy i stosuje je w typowych wypowiedzeniach</w:t>
            </w:r>
            <w:r w:rsidR="00660F3E">
              <w:rPr>
                <w:sz w:val="15"/>
              </w:rPr>
              <w:t>;</w:t>
            </w:r>
          </w:p>
          <w:p w14:paraId="79AA409D" w14:textId="18CFD40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rodzaje zdań złożonych i podstawowe związki składniowe</w:t>
            </w:r>
            <w:r w:rsidR="00660F3E">
              <w:rPr>
                <w:sz w:val="15"/>
              </w:rPr>
              <w:t>,</w:t>
            </w:r>
          </w:p>
          <w:p w14:paraId="137DB110" w14:textId="7805DA4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różnice między normą wzorcową a użytkową</w:t>
            </w:r>
            <w:r w:rsidR="00660F3E">
              <w:rPr>
                <w:sz w:val="15"/>
              </w:rPr>
              <w:t>;</w:t>
            </w:r>
          </w:p>
          <w:p w14:paraId="57FE6730" w14:textId="13937F1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rodzaje błędów językowych i poprawia proste błędy</w:t>
            </w:r>
            <w:r w:rsidR="00660F3E">
              <w:rPr>
                <w:sz w:val="15"/>
              </w:rPr>
              <w:t>;</w:t>
            </w:r>
          </w:p>
          <w:p w14:paraId="55C97500" w14:textId="1C7EFF6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znaczenie neologizmów, zapożyczeń i związków frazeologicznych w kontekście</w:t>
            </w:r>
            <w:r w:rsidR="00660F3E">
              <w:rPr>
                <w:sz w:val="15"/>
              </w:rPr>
              <w:t>;</w:t>
            </w:r>
          </w:p>
          <w:p w14:paraId="2C9A75AA" w14:textId="4F18E3C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cechy stylu potocznego, urzędowego, naukowego, publicystycznego i artystycznego</w:t>
            </w:r>
            <w:r w:rsidR="00660F3E">
              <w:rPr>
                <w:sz w:val="15"/>
              </w:rPr>
              <w:t>;</w:t>
            </w:r>
          </w:p>
          <w:p w14:paraId="3CA0CD7B" w14:textId="08E7A04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wskazuje podstawowe procesy słowotwórcze oraz rodzinę wyrazów</w:t>
            </w:r>
            <w:r w:rsidR="00660F3E">
              <w:rPr>
                <w:sz w:val="15"/>
              </w:rPr>
              <w:t>;</w:t>
            </w:r>
          </w:p>
          <w:p w14:paraId="7FF7AF89" w14:textId="38FC090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zjawiska fonetyczne i wyjątki w akcentowaniu</w:t>
            </w:r>
            <w:r w:rsidR="00660F3E">
              <w:rPr>
                <w:sz w:val="15"/>
              </w:rPr>
              <w:t>;</w:t>
            </w:r>
          </w:p>
          <w:p w14:paraId="5C162263" w14:textId="37F401F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mechanizm upodobnień fonetycznych</w:t>
            </w:r>
            <w:r w:rsidR="00660F3E">
              <w:rPr>
                <w:sz w:val="15"/>
              </w:rPr>
              <w:t>;</w:t>
            </w:r>
          </w:p>
          <w:p w14:paraId="58322753" w14:textId="26FCADE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określa rodzaj i funkcję formantu, łączy wyrazy pokrewne w rodzinę wyrazów oraz zna zasady tworzenia wyrazów złożonych</w:t>
            </w:r>
            <w:r w:rsidR="00660F3E">
              <w:rPr>
                <w:sz w:val="15"/>
              </w:rPr>
              <w:t>;</w:t>
            </w:r>
          </w:p>
          <w:p w14:paraId="171B828E" w14:textId="46A79DA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imiesłowy, wyjaśnia zasady ich tworzenia i odmiany oraz funkcję imiesłowowego równoważnika zdania</w:t>
            </w:r>
            <w:r w:rsidR="00660F3E">
              <w:rPr>
                <w:sz w:val="15"/>
              </w:rPr>
              <w:t>;</w:t>
            </w:r>
          </w:p>
          <w:p w14:paraId="156C4E8A" w14:textId="2758E93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rozróżnia wypowiedzenia wielokrotnie złożone, przekształca mowę zależną na niezależną i odwrotnie oraz stosuje wyjątki od reguły polskiego akcentu</w:t>
            </w:r>
            <w:r w:rsidR="00660F3E">
              <w:rPr>
                <w:sz w:val="15"/>
              </w:rPr>
              <w:t>;</w:t>
            </w:r>
          </w:p>
          <w:p w14:paraId="770DCC83" w14:textId="18F8988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słownictwo ogólnonarodowe i o ograniczonym zasięgu, w tym terminy naukowe, archaizmy i kolokwializmy</w:t>
            </w:r>
            <w:r w:rsidR="00660F3E">
              <w:rPr>
                <w:sz w:val="15"/>
              </w:rPr>
              <w:t>;</w:t>
            </w:r>
          </w:p>
          <w:p w14:paraId="676BA942" w14:textId="13FF9AC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znaczenie homonimów oraz rozróżnia treść i zakres znaczeniowy wyrazu</w:t>
            </w:r>
            <w:r w:rsidR="00660F3E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84949EE" w14:textId="4FE19F2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stosuje poprawne formy fleksyjne i składniowe w wypowiedziach</w:t>
            </w:r>
            <w:r w:rsidR="00660F3E">
              <w:rPr>
                <w:sz w:val="15"/>
              </w:rPr>
              <w:t>;</w:t>
            </w:r>
          </w:p>
          <w:p w14:paraId="1EA5FA18" w14:textId="1DA48E3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przekształca zdania i rozpoznaje relacje między zdaniami składowymi</w:t>
            </w:r>
            <w:r w:rsidR="00660F3E">
              <w:rPr>
                <w:sz w:val="15"/>
              </w:rPr>
              <w:t>;</w:t>
            </w:r>
          </w:p>
          <w:p w14:paraId="60781AE5" w14:textId="4CF09A0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znaczenie wyrazów i dobiera synonimy odpowiednie do kontekstu</w:t>
            </w:r>
            <w:r w:rsidR="00660F3E">
              <w:rPr>
                <w:sz w:val="15"/>
              </w:rPr>
              <w:t>;</w:t>
            </w:r>
          </w:p>
          <w:p w14:paraId="7AACBB86" w14:textId="4552451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stosuje świadomie neologizmy, wyrazy rodzime i zapożyczone zgodnie z funkcją tekstu</w:t>
            </w:r>
            <w:r w:rsidR="00660F3E">
              <w:rPr>
                <w:sz w:val="15"/>
              </w:rPr>
              <w:t>;</w:t>
            </w:r>
          </w:p>
          <w:p w14:paraId="4FA2F8F1" w14:textId="0031DDA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styl wypowiedzi i koryguje nieuzasadnione nacechowanie stylistyczne</w:t>
            </w:r>
            <w:r w:rsidR="00660F3E">
              <w:rPr>
                <w:sz w:val="15"/>
              </w:rPr>
              <w:t>;</w:t>
            </w:r>
          </w:p>
          <w:p w14:paraId="3A3519BB" w14:textId="140FFB2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stosuje zasady pisowni nazw osobowych i miejscowych oraz poprawne formy nazwisk</w:t>
            </w:r>
            <w:r w:rsidR="00660F3E">
              <w:rPr>
                <w:sz w:val="15"/>
              </w:rPr>
              <w:t>;</w:t>
            </w:r>
          </w:p>
          <w:p w14:paraId="2228EF28" w14:textId="44239BB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przeprowadza podstawową analizę słowotwórczą wyrazów</w:t>
            </w:r>
            <w:r w:rsidR="00660F3E">
              <w:rPr>
                <w:sz w:val="15"/>
              </w:rPr>
              <w:t>;</w:t>
            </w:r>
          </w:p>
          <w:p w14:paraId="176B8B4E" w14:textId="251A277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stosuje poprawną ortografię, interpunkcję i akcentowanie w samodzielnych tekstach</w:t>
            </w:r>
            <w:r w:rsidR="00660F3E">
              <w:rPr>
                <w:sz w:val="15"/>
              </w:rPr>
              <w:t>;</w:t>
            </w:r>
          </w:p>
          <w:p w14:paraId="13CBE48A" w14:textId="7769A83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stosuje imiesłowowy równoważnik zdania oraz przekształca go na zdanie złożone i odwrotnie</w:t>
            </w:r>
            <w:r w:rsidR="00660F3E">
              <w:rPr>
                <w:sz w:val="15"/>
              </w:rPr>
              <w:t>;</w:t>
            </w:r>
          </w:p>
          <w:p w14:paraId="100B3443" w14:textId="2B66727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wiedzę o wymianie głosek w wyrazach pokrewnych i tematach fleksyjnych</w:t>
            </w:r>
            <w:r w:rsidR="00660F3E">
              <w:rPr>
                <w:sz w:val="15"/>
              </w:rPr>
              <w:t>;</w:t>
            </w:r>
          </w:p>
          <w:p w14:paraId="18E0B5AD" w14:textId="1440F84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poprawnie przytacza cudze wypowiedzi, stosując odpowiednie znaki interpunkcyjne</w:t>
            </w:r>
            <w:r w:rsidR="00660F3E">
              <w:rPr>
                <w:sz w:val="15"/>
              </w:rPr>
              <w:t>;</w:t>
            </w:r>
          </w:p>
          <w:p w14:paraId="7FA65E53" w14:textId="1B824BA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poprawnie zapisuje samogłoski ustne i nosowe oraz spółgłoski twarde i miękkie, dźwięczne i bezdźwięczne</w:t>
            </w:r>
            <w:r w:rsidR="00660F3E">
              <w:rPr>
                <w:sz w:val="15"/>
              </w:rPr>
              <w:t>;</w:t>
            </w:r>
          </w:p>
          <w:p w14:paraId="2C7D8400" w14:textId="709C5F6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stosuje zasady pisowni wyrazów nieodmiennych i partykuły „nie” z różnymi częściami mowy</w:t>
            </w:r>
            <w:r w:rsidR="00660F3E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663DB26A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budowę składniową zdań i uzasadnia zastosowaną interpunkcję</w:t>
            </w:r>
          </w:p>
          <w:p w14:paraId="67F2721C" w14:textId="3A045B7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funkcję konstrukcji składniowych i stylistycznych w wypowiedzi</w:t>
            </w:r>
            <w:r w:rsidR="00660F3E">
              <w:rPr>
                <w:sz w:val="15"/>
              </w:rPr>
              <w:t>;</w:t>
            </w:r>
          </w:p>
          <w:p w14:paraId="5B1081B3" w14:textId="5436B44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poprawność językową tekstu zgodnie z normą wzorcową i użytkową</w:t>
            </w:r>
            <w:r w:rsidR="00660F3E">
              <w:rPr>
                <w:sz w:val="15"/>
              </w:rPr>
              <w:t>;</w:t>
            </w:r>
          </w:p>
          <w:p w14:paraId="234C8E97" w14:textId="51AF213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oraz koryguje błędy fleksyjne, składniowe, leksykalne, frazeologiczne i stylistyczne</w:t>
            </w:r>
            <w:r w:rsidR="00660F3E">
              <w:rPr>
                <w:sz w:val="15"/>
              </w:rPr>
              <w:t>;</w:t>
            </w:r>
          </w:p>
          <w:p w14:paraId="4B06F32C" w14:textId="469B47B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funkcję neologizmów, zapożyczeń i zróżnicowania stylistycznego</w:t>
            </w:r>
            <w:r w:rsidR="00660F3E">
              <w:rPr>
                <w:sz w:val="15"/>
              </w:rPr>
              <w:t>,</w:t>
            </w:r>
          </w:p>
          <w:p w14:paraId="64ABC14A" w14:textId="4E1B7C3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wiedzę o słowotwórstwie do wyjaśniania znaczenia i budowy wyrazów</w:t>
            </w:r>
            <w:r w:rsidR="00660F3E">
              <w:rPr>
                <w:sz w:val="15"/>
              </w:rPr>
              <w:t>;</w:t>
            </w:r>
          </w:p>
          <w:p w14:paraId="2C2319B6" w14:textId="0F7A2FE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zjawiska fonetyczne oraz poprawność akcentowania</w:t>
            </w:r>
            <w:r w:rsidR="00660F3E">
              <w:rPr>
                <w:sz w:val="15"/>
              </w:rPr>
              <w:t>;</w:t>
            </w:r>
          </w:p>
          <w:p w14:paraId="599E2F2F" w14:textId="5D8CF23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świadomie stosuje zasady ortografii i interpunkcji w tekstach o złożonej budowie</w:t>
            </w:r>
            <w:r w:rsidR="00660F3E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48516A3" w14:textId="0335B38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świadomie wykorzystuje wiedzę o systemie języka do tworzenia precyzyjnych i zróżnicowanych wypowiedzi</w:t>
            </w:r>
            <w:r w:rsidR="00660F3E">
              <w:rPr>
                <w:sz w:val="15"/>
              </w:rPr>
              <w:t>;</w:t>
            </w:r>
          </w:p>
          <w:p w14:paraId="20C228A9" w14:textId="3E35F43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samodzielnie diagnozuje i poprawia błędy językowe, uzasadniając proponowane zmiany</w:t>
            </w:r>
            <w:r w:rsidR="00660F3E">
              <w:rPr>
                <w:sz w:val="15"/>
              </w:rPr>
              <w:t>;</w:t>
            </w:r>
          </w:p>
          <w:p w14:paraId="539E8CC5" w14:textId="36E6296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funkcjonalność różnych stylów i odmian polszczyzny w zależności od celu komunikacyjnego</w:t>
            </w:r>
            <w:r w:rsidR="00660F3E">
              <w:rPr>
                <w:sz w:val="15"/>
              </w:rPr>
              <w:t>;</w:t>
            </w:r>
          </w:p>
          <w:p w14:paraId="048B564F" w14:textId="36CF8CA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wpływ doboru słownictwa, składni i frazeologii na znaczenie, styl i perswazję</w:t>
            </w:r>
            <w:r w:rsidR="00660F3E">
              <w:rPr>
                <w:sz w:val="15"/>
              </w:rPr>
              <w:t>;</w:t>
            </w:r>
          </w:p>
          <w:p w14:paraId="707AC806" w14:textId="535448B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celowe neologizmy i wyjaśnia ich funkcję w tekście</w:t>
            </w:r>
            <w:r w:rsidR="00660F3E">
              <w:rPr>
                <w:sz w:val="15"/>
              </w:rPr>
              <w:t>;</w:t>
            </w:r>
          </w:p>
          <w:p w14:paraId="31587848" w14:textId="6375C6E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analizę słowotwórczą i składniową do interpretowania wypowiedzi</w:t>
            </w:r>
            <w:r w:rsidR="00660F3E">
              <w:rPr>
                <w:sz w:val="15"/>
              </w:rPr>
              <w:t>;</w:t>
            </w:r>
          </w:p>
          <w:p w14:paraId="2A0B1D6D" w14:textId="385D726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stosuje bezbłędną ortografię i interpunkcję także w rozbudowanych tekstach</w:t>
            </w:r>
            <w:r w:rsidR="00660F3E">
              <w:rPr>
                <w:sz w:val="15"/>
              </w:rPr>
              <w:t>;</w:t>
            </w:r>
          </w:p>
          <w:p w14:paraId="0774AC14" w14:textId="73F9A58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poprawność i kulturę języka w tekstach publicznych, medialnych i własnych</w:t>
            </w:r>
            <w:r w:rsidR="00660F3E">
              <w:rPr>
                <w:sz w:val="15"/>
              </w:rPr>
              <w:t>.</w:t>
            </w:r>
          </w:p>
        </w:tc>
      </w:tr>
      <w:tr w:rsidR="00077FB3" w:rsidRPr="009C5D3F" w14:paraId="0E717D46" w14:textId="77777777">
        <w:trPr>
          <w:cantSplit/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4D1CCDB" w14:textId="77777777" w:rsidR="00F814F4" w:rsidRDefault="00000000">
            <w:pPr>
              <w:spacing w:after="14" w:line="228" w:lineRule="auto"/>
            </w:pPr>
            <w:r>
              <w:rPr>
                <w:b/>
                <w:sz w:val="16"/>
              </w:rPr>
              <w:lastRenderedPageBreak/>
              <w:t>Obszar IV</w:t>
            </w:r>
          </w:p>
          <w:p w14:paraId="4FACA455" w14:textId="77777777" w:rsidR="00F814F4" w:rsidRDefault="00000000">
            <w:pPr>
              <w:spacing w:after="14" w:line="228" w:lineRule="auto"/>
            </w:pPr>
            <w:r>
              <w:rPr>
                <w:sz w:val="16"/>
              </w:rPr>
              <w:t>Tworzenie wypowiedzi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2D292241" w14:textId="57E82B1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plan wypowiedzi i zapisuje najważniejsze informacje w uporządkowanej formie</w:t>
            </w:r>
            <w:r w:rsidR="00C40C40">
              <w:rPr>
                <w:sz w:val="15"/>
              </w:rPr>
              <w:t>;</w:t>
            </w:r>
          </w:p>
          <w:p w14:paraId="1E13D522" w14:textId="00C9F20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redaguje krótką wypowiedź argumentacyjną z tezą lub stanowiskiem</w:t>
            </w:r>
            <w:r w:rsidR="00C40C40">
              <w:rPr>
                <w:sz w:val="15"/>
              </w:rPr>
              <w:t>;</w:t>
            </w:r>
          </w:p>
          <w:p w14:paraId="79E431B2" w14:textId="109CBD1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prosty opis, opowiadanie, charakterystykę</w:t>
            </w:r>
            <w:r w:rsidR="00C40C40">
              <w:rPr>
                <w:sz w:val="15"/>
              </w:rPr>
              <w:t>,</w:t>
            </w:r>
            <w:r>
              <w:rPr>
                <w:sz w:val="15"/>
              </w:rPr>
              <w:t xml:space="preserve"> notatkę</w:t>
            </w:r>
            <w:r w:rsidR="00C40C40">
              <w:rPr>
                <w:sz w:val="15"/>
              </w:rPr>
              <w:t>;</w:t>
            </w:r>
          </w:p>
          <w:p w14:paraId="42536A48" w14:textId="680E7FD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zna podstawowe cechy wywiadu, rozprawki i artykułu</w:t>
            </w:r>
            <w:r w:rsidR="00C40C40">
              <w:rPr>
                <w:sz w:val="15"/>
              </w:rPr>
              <w:t>;</w:t>
            </w:r>
          </w:p>
          <w:p w14:paraId="1521264C" w14:textId="0F4BDB5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formułuje pytania do wywiadu oraz prosty wstęp i zakończenie tekstu</w:t>
            </w:r>
            <w:r w:rsidR="00C40C40">
              <w:rPr>
                <w:sz w:val="15"/>
              </w:rPr>
              <w:t>;</w:t>
            </w:r>
          </w:p>
          <w:p w14:paraId="33C6F8CB" w14:textId="6C2B3A5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stosuje akapity i podstawowe zasady spójności tekstu</w:t>
            </w:r>
            <w:r w:rsidR="00C40C40">
              <w:rPr>
                <w:sz w:val="15"/>
              </w:rPr>
              <w:t>;</w:t>
            </w:r>
          </w:p>
          <w:p w14:paraId="73434CA6" w14:textId="516A780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wypowiedź na podstawie przeczytanego fragmentu lub materiału ikonograficznego</w:t>
            </w:r>
            <w:r w:rsidR="00C40C40">
              <w:rPr>
                <w:sz w:val="15"/>
              </w:rPr>
              <w:t>;</w:t>
            </w:r>
          </w:p>
          <w:p w14:paraId="77E07263" w14:textId="7C8C26A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podejmuje próbę samodzielnej korekty językowej i ortograficznej</w:t>
            </w:r>
            <w:r w:rsidR="00C40C40">
              <w:rPr>
                <w:sz w:val="15"/>
              </w:rPr>
              <w:t>;</w:t>
            </w:r>
          </w:p>
          <w:p w14:paraId="78914A5B" w14:textId="2D1108A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podstawowe cechy</w:t>
            </w:r>
            <w:r w:rsidR="00C40C40">
              <w:rPr>
                <w:sz w:val="15"/>
              </w:rPr>
              <w:t xml:space="preserve">: </w:t>
            </w:r>
            <w:r w:rsidR="00660F3E">
              <w:rPr>
                <w:sz w:val="15"/>
              </w:rPr>
              <w:t xml:space="preserve">opowiadania, </w:t>
            </w:r>
            <w:r w:rsidR="00C40C40">
              <w:rPr>
                <w:sz w:val="15"/>
              </w:rPr>
              <w:t xml:space="preserve">rozprawki, przemówienia, </w:t>
            </w:r>
            <w:r>
              <w:rPr>
                <w:sz w:val="15"/>
              </w:rPr>
              <w:t xml:space="preserve">recenzji, podania, CV, listu motywacyjnego i </w:t>
            </w:r>
            <w:r w:rsidR="00C40C40">
              <w:rPr>
                <w:sz w:val="15"/>
              </w:rPr>
              <w:t>wywiadu.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78DE71C7" w14:textId="43B65C5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redaguje spójną wypowiedź z wyraźnym wstępem, rozwinięciem i zakończeniem</w:t>
            </w:r>
            <w:r w:rsidR="00C40C40">
              <w:rPr>
                <w:sz w:val="15"/>
              </w:rPr>
              <w:t>;</w:t>
            </w:r>
          </w:p>
          <w:p w14:paraId="08BFCEB7" w14:textId="4601B38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formułuje tezę lub hipotezę i dobiera argumenty do tematu</w:t>
            </w:r>
            <w:r w:rsidR="00C40C40">
              <w:rPr>
                <w:sz w:val="15"/>
              </w:rPr>
              <w:t>;</w:t>
            </w:r>
          </w:p>
          <w:p w14:paraId="4169F9DA" w14:textId="02F7650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redaguje</w:t>
            </w:r>
            <w:r w:rsidR="00660F3E">
              <w:rPr>
                <w:sz w:val="15"/>
              </w:rPr>
              <w:t xml:space="preserve">: rozprawkę, przemówienie, opowiadanie, </w:t>
            </w:r>
            <w:r>
              <w:rPr>
                <w:sz w:val="15"/>
              </w:rPr>
              <w:t>wywiad, artykuł, rozprawkę oraz opowiadanie zgodnie z podstawowymi cechami formy</w:t>
            </w:r>
            <w:r w:rsidR="00660F3E">
              <w:rPr>
                <w:sz w:val="15"/>
              </w:rPr>
              <w:t>;</w:t>
            </w:r>
          </w:p>
          <w:p w14:paraId="19A302F4" w14:textId="0186949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stosuje cytat lub odwołanie do tekstu jako wsparcie argumentu</w:t>
            </w:r>
            <w:r w:rsidR="00660F3E">
              <w:rPr>
                <w:sz w:val="15"/>
              </w:rPr>
              <w:t>;</w:t>
            </w:r>
          </w:p>
          <w:p w14:paraId="1DB50D8E" w14:textId="2300149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dobiera słownictwo i styl do celu, tematu i odbiorcy</w:t>
            </w:r>
            <w:r w:rsidR="00660F3E">
              <w:rPr>
                <w:sz w:val="15"/>
              </w:rPr>
              <w:t>;</w:t>
            </w:r>
          </w:p>
          <w:p w14:paraId="45D5BBEE" w14:textId="5523B31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zachowuje logiczne następstwo myśli i stosuje spójniki między akapitami</w:t>
            </w:r>
            <w:r w:rsidR="00660F3E">
              <w:rPr>
                <w:sz w:val="15"/>
              </w:rPr>
              <w:t>;</w:t>
            </w:r>
          </w:p>
          <w:p w14:paraId="33976DE8" w14:textId="559B29F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redaguje tekst na podstawie kilku informacji lub źródeł</w:t>
            </w:r>
            <w:r w:rsidR="00660F3E">
              <w:rPr>
                <w:sz w:val="15"/>
              </w:rPr>
              <w:t>;</w:t>
            </w:r>
          </w:p>
          <w:p w14:paraId="53602BF5" w14:textId="3CA6342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poprawia wskazane usterki kompozycyjne, językowe i ortograficzne</w:t>
            </w:r>
            <w:r w:rsidR="00660F3E">
              <w:rPr>
                <w:sz w:val="15"/>
              </w:rPr>
              <w:t>;</w:t>
            </w:r>
          </w:p>
          <w:p w14:paraId="2B832534" w14:textId="55A8815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redaguje krótką recenzję, podanie, CV, list motywacyjny zgodnie z podstawowymi cechami formy</w:t>
            </w:r>
          </w:p>
          <w:p w14:paraId="61371581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streszcza i parafrazuje tekst cudzy, zachowując jego sens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940D8FF" w14:textId="3C760D4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rozwiniętą wypowiedź argumentacyjną z logiczną strukturą argumentów</w:t>
            </w:r>
            <w:r w:rsidR="00660F3E">
              <w:rPr>
                <w:sz w:val="15"/>
              </w:rPr>
              <w:t>;</w:t>
            </w:r>
          </w:p>
          <w:p w14:paraId="67D16E06" w14:textId="17E8BC4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redaguje rozprawkę, artykuł problemowy i wywiad zgodnie z zasadami kompozycji</w:t>
            </w:r>
            <w:r w:rsidR="00660F3E">
              <w:rPr>
                <w:sz w:val="15"/>
              </w:rPr>
              <w:t>;</w:t>
            </w:r>
          </w:p>
          <w:p w14:paraId="6876CFA4" w14:textId="568CCFC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teksty użytkowe i oficjalne, w tym CV oraz list motywacyjny, zgodnie z ich funkcją</w:t>
            </w:r>
            <w:r w:rsidR="00660F3E">
              <w:rPr>
                <w:sz w:val="15"/>
              </w:rPr>
              <w:t>;</w:t>
            </w:r>
          </w:p>
          <w:p w14:paraId="3108C343" w14:textId="730CF90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wprowadza przykłady z lektur i innych tekstów kultury do własnej wypowiedzi</w:t>
            </w:r>
            <w:r w:rsidR="00660F3E">
              <w:rPr>
                <w:sz w:val="15"/>
              </w:rPr>
              <w:t>;</w:t>
            </w:r>
          </w:p>
          <w:p w14:paraId="38379E68" w14:textId="53B9C68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stosuje różnorodne środki spójności, świadomie buduje akapity</w:t>
            </w:r>
            <w:r w:rsidR="00660F3E">
              <w:rPr>
                <w:sz w:val="15"/>
              </w:rPr>
              <w:t>;</w:t>
            </w:r>
          </w:p>
          <w:p w14:paraId="48C4D70B" w14:textId="1900F13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redaguje tekst w określonym stylu oraz przekształca tekst z jednego stylu na inny</w:t>
            </w:r>
            <w:r w:rsidR="00660F3E">
              <w:rPr>
                <w:sz w:val="15"/>
              </w:rPr>
              <w:t>;</w:t>
            </w:r>
          </w:p>
          <w:p w14:paraId="427AA3FA" w14:textId="5433C21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pracę interpretacyjną lub problemową na podstawie tekstu i materiału ikonograficznego</w:t>
            </w:r>
            <w:r w:rsidR="00660F3E">
              <w:rPr>
                <w:sz w:val="15"/>
              </w:rPr>
              <w:t>;</w:t>
            </w:r>
          </w:p>
          <w:p w14:paraId="75F185A2" w14:textId="60A9119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dokonuje samodzielnej korekty gramatycznej, stylistycznej, ortograficznej i interpunkcyjnej</w:t>
            </w:r>
            <w:r w:rsidR="00660F3E">
              <w:rPr>
                <w:sz w:val="15"/>
              </w:rPr>
              <w:t>;</w:t>
            </w:r>
          </w:p>
          <w:p w14:paraId="4DA0938F" w14:textId="5115B58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gromadzi i porządkuje materiał rzeczowy potrzebny do tworzenia wypowiedzi oraz redaguje plan kompozycyjny własnej wypowiedzi</w:t>
            </w:r>
            <w:r w:rsidR="00660F3E">
              <w:rPr>
                <w:sz w:val="15"/>
              </w:rPr>
              <w:t>;</w:t>
            </w:r>
          </w:p>
          <w:p w14:paraId="2449AA98" w14:textId="48E137A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recenzję, podanie, CV, list motywacyjny i przemówienie, stosując właściwą kompozycję oraz zasady spójności między akapitami</w:t>
            </w:r>
            <w:r w:rsidR="00660F3E">
              <w:rPr>
                <w:sz w:val="15"/>
              </w:rPr>
              <w:t>,</w:t>
            </w:r>
          </w:p>
          <w:p w14:paraId="3922544C" w14:textId="032021E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funkcjonalnie wykorzystuje środki retoryczne, tezę, hipotezę, argumenty i przykłady w rozprawce oraz innych tekstach argumentacyjnych</w:t>
            </w:r>
            <w:r w:rsidR="00660F3E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7508C198" w14:textId="02C1BC3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dojrzałe rozprawki i artykuły problemowe z trafną tezą, argumentacją i wnioskami</w:t>
            </w:r>
            <w:r w:rsidR="00660F3E">
              <w:rPr>
                <w:sz w:val="15"/>
              </w:rPr>
              <w:t>;</w:t>
            </w:r>
          </w:p>
          <w:p w14:paraId="6BF7EA30" w14:textId="5D5F4CC6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świadomie komponuje tekst, zachowując proporcje między jego częściami i logiczny tok wywodu</w:t>
            </w:r>
            <w:r w:rsidR="00660F3E">
              <w:rPr>
                <w:sz w:val="15"/>
              </w:rPr>
              <w:t>;</w:t>
            </w:r>
          </w:p>
          <w:p w14:paraId="20E02AF3" w14:textId="2C1125E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cytaty, konteksty i przykłady z lektur w sposób funkcjonalny</w:t>
            </w:r>
            <w:r w:rsidR="00660F3E">
              <w:rPr>
                <w:sz w:val="15"/>
              </w:rPr>
              <w:t>;</w:t>
            </w:r>
          </w:p>
          <w:p w14:paraId="52DC7B53" w14:textId="28E73F1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wypowiedzi o zróżnicowanym stylu, dostosowane do sytuacji komunikacyjnej</w:t>
            </w:r>
            <w:r w:rsidR="00660F3E">
              <w:rPr>
                <w:sz w:val="15"/>
              </w:rPr>
              <w:t>;</w:t>
            </w:r>
          </w:p>
          <w:p w14:paraId="6F741131" w14:textId="4A6D50F1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redaguje oryginalne teksty twórcze inspirowane literaturą i innymi tekstami kultury</w:t>
            </w:r>
            <w:r w:rsidR="00660F3E">
              <w:rPr>
                <w:sz w:val="15"/>
              </w:rPr>
              <w:t>;</w:t>
            </w:r>
          </w:p>
          <w:p w14:paraId="52C4702C" w14:textId="5EC70EB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i poprawia własną pracę pod względem treści, kompozycji, języka i zapisu</w:t>
            </w:r>
            <w:r w:rsidR="00660F3E">
              <w:rPr>
                <w:sz w:val="15"/>
              </w:rPr>
              <w:t>;</w:t>
            </w:r>
          </w:p>
          <w:p w14:paraId="55102D10" w14:textId="158D0C5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łączy informacje z kilku źródeł, selekcjonuje je i porządkuje w samodzielnym tekście</w:t>
            </w:r>
            <w:r w:rsidR="00660F3E">
              <w:rPr>
                <w:sz w:val="15"/>
              </w:rPr>
              <w:t>;</w:t>
            </w:r>
          </w:p>
          <w:p w14:paraId="689D99EC" w14:textId="5F1EB7A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posługuje się bogatym i precyzyjnym słownictwem oraz zróżnicowaną składnią</w:t>
            </w:r>
            <w:r w:rsidR="00660F3E">
              <w:rPr>
                <w:sz w:val="15"/>
              </w:rPr>
              <w:t>;</w:t>
            </w:r>
          </w:p>
          <w:p w14:paraId="0126EE25" w14:textId="3879346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dokonuje interpretacji głosowej czytanych i wygłaszanych tekstów</w:t>
            </w:r>
            <w:r w:rsidR="00660F3E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4D8ABB23" w14:textId="1CDD0581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samodzielne, oryginalne i przekonujące wypowiedzi spełniające wymagania różnych form</w:t>
            </w:r>
            <w:r w:rsidR="00660F3E">
              <w:rPr>
                <w:sz w:val="15"/>
              </w:rPr>
              <w:t>;</w:t>
            </w:r>
          </w:p>
          <w:p w14:paraId="5E3A024F" w14:textId="6628D96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buduje wieloaspektową argumentację i świadomie wykorzystuje kontrargumenty</w:t>
            </w:r>
            <w:r w:rsidR="00660F3E">
              <w:rPr>
                <w:sz w:val="15"/>
              </w:rPr>
              <w:t>;</w:t>
            </w:r>
          </w:p>
          <w:p w14:paraId="727778C6" w14:textId="48299026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pogłębione teksty interpretacyjne, problemowe i twórcze z wykorzystaniem szerokich kontekstów</w:t>
            </w:r>
            <w:r w:rsidR="00660F3E">
              <w:rPr>
                <w:sz w:val="15"/>
              </w:rPr>
              <w:t>;</w:t>
            </w:r>
          </w:p>
          <w:p w14:paraId="6C61293B" w14:textId="7D8BD71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swobodnie przekształca formę, styl i kompozycję wypowiedzi w zależności od celu</w:t>
            </w:r>
            <w:r w:rsidR="00660F3E">
              <w:rPr>
                <w:sz w:val="15"/>
              </w:rPr>
              <w:t>;</w:t>
            </w:r>
          </w:p>
          <w:p w14:paraId="6677AC73" w14:textId="78C6C28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samodzielnie planuje, redaguje i redaktorsko dopracowuje rozbudowany tekst</w:t>
            </w:r>
            <w:r w:rsidR="00660F3E">
              <w:rPr>
                <w:sz w:val="15"/>
              </w:rPr>
              <w:t>;</w:t>
            </w:r>
          </w:p>
          <w:p w14:paraId="181FA6E6" w14:textId="7C20972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środki retoryczne i stylistyczne w sposób celowy, a nie schematyczny</w:t>
            </w:r>
            <w:r w:rsidR="00660F3E">
              <w:rPr>
                <w:sz w:val="15"/>
              </w:rPr>
              <w:t>;</w:t>
            </w:r>
          </w:p>
          <w:p w14:paraId="11528758" w14:textId="0954316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teksty na podstawie złożonego materiału źródłowego, zachowując spójność i rzetelność</w:t>
            </w:r>
            <w:r w:rsidR="00660F3E">
              <w:rPr>
                <w:sz w:val="15"/>
              </w:rPr>
              <w:t>;</w:t>
            </w:r>
          </w:p>
          <w:p w14:paraId="261F00E1" w14:textId="7DF7FBB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wykazuje wysoką poprawność językową, stylistyczną, ortograficzną i interpunkcyjną</w:t>
            </w:r>
            <w:r w:rsidR="00660F3E">
              <w:rPr>
                <w:sz w:val="15"/>
              </w:rPr>
              <w:t>.</w:t>
            </w:r>
          </w:p>
        </w:tc>
      </w:tr>
      <w:tr w:rsidR="00077FB3" w:rsidRPr="009C5D3F" w14:paraId="4CA8375A" w14:textId="77777777">
        <w:trPr>
          <w:cantSplit/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32DFAF7C" w14:textId="77777777" w:rsidR="00F814F4" w:rsidRDefault="00000000">
            <w:pPr>
              <w:spacing w:after="14" w:line="228" w:lineRule="auto"/>
            </w:pPr>
            <w:r>
              <w:rPr>
                <w:b/>
                <w:sz w:val="16"/>
              </w:rPr>
              <w:lastRenderedPageBreak/>
              <w:t>Obszar V</w:t>
            </w:r>
          </w:p>
          <w:p w14:paraId="4A5C05B5" w14:textId="77777777" w:rsidR="00F814F4" w:rsidRDefault="00000000">
            <w:pPr>
              <w:spacing w:after="14" w:line="228" w:lineRule="auto"/>
            </w:pPr>
            <w:r>
              <w:rPr>
                <w:sz w:val="16"/>
              </w:rPr>
              <w:t>Rozwijanie umiejętności autorefleksji i tworzenie tożsamości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4753CC8A" w14:textId="27500B0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nazywa wartości i emocje obecne w omawianych utworach</w:t>
            </w:r>
            <w:r w:rsidR="00C40C40">
              <w:rPr>
                <w:sz w:val="15"/>
              </w:rPr>
              <w:t>;</w:t>
            </w:r>
          </w:p>
          <w:p w14:paraId="74DAB786" w14:textId="44C4C7F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wskazuje podstawowe motywy związane z dorastaniem, odpowiedzialnością, ojczyzną i relacjami</w:t>
            </w:r>
            <w:r w:rsidR="00C40C40">
              <w:rPr>
                <w:sz w:val="15"/>
              </w:rPr>
              <w:t>;</w:t>
            </w:r>
          </w:p>
          <w:p w14:paraId="05BF9761" w14:textId="4C382B31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opisuje własne odczucia po przeczytaniu tekstu</w:t>
            </w:r>
            <w:r w:rsidR="00C40C40">
              <w:rPr>
                <w:sz w:val="15"/>
              </w:rPr>
              <w:t>;</w:t>
            </w:r>
          </w:p>
          <w:p w14:paraId="221F15EB" w14:textId="21DDD63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sytuacje konfliktu wartości i prostych wyborów moralnych</w:t>
            </w:r>
            <w:r w:rsidR="00C40C40">
              <w:rPr>
                <w:sz w:val="15"/>
              </w:rPr>
              <w:t>;</w:t>
            </w:r>
          </w:p>
          <w:p w14:paraId="1D989C42" w14:textId="566EABA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wskazuje bohaterów, których postawy mogą stanowić wzór lub przestrogę</w:t>
            </w:r>
            <w:r w:rsidR="00C40C40">
              <w:rPr>
                <w:sz w:val="15"/>
              </w:rPr>
              <w:t>;</w:t>
            </w:r>
          </w:p>
          <w:p w14:paraId="02AF5930" w14:textId="6EBD0D8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odnosi wybrane doświadczenia bohaterów do własnych obserwacji</w:t>
            </w:r>
            <w:r w:rsidR="00C40C40">
              <w:rPr>
                <w:sz w:val="15"/>
              </w:rPr>
              <w:t>;</w:t>
            </w:r>
          </w:p>
          <w:p w14:paraId="1BFD254F" w14:textId="65BD9DC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znaczenie wspólnoty, pamięci, tradycji i języka dla tożsamości</w:t>
            </w:r>
            <w:r w:rsidR="00C40C40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598D1B3F" w14:textId="365BE1E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motywacje bohaterów i skutki ich decyzji</w:t>
            </w:r>
            <w:r w:rsidR="00C40C40">
              <w:rPr>
                <w:sz w:val="15"/>
              </w:rPr>
              <w:t>;</w:t>
            </w:r>
          </w:p>
          <w:p w14:paraId="155B1EAD" w14:textId="7DF5E3E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porównuje wartości reprezentowane przez różne postacie</w:t>
            </w:r>
            <w:r w:rsidR="00C40C40">
              <w:rPr>
                <w:sz w:val="15"/>
              </w:rPr>
              <w:t>;</w:t>
            </w:r>
          </w:p>
          <w:p w14:paraId="63B47DB4" w14:textId="5D3533B1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formułuje opinię na temat odwagi, odpowiedzialności, przyjaźni, miłości i patriotyzmu</w:t>
            </w:r>
            <w:r w:rsidR="00C40C40">
              <w:rPr>
                <w:sz w:val="15"/>
              </w:rPr>
              <w:t>;</w:t>
            </w:r>
          </w:p>
          <w:p w14:paraId="1E475EB3" w14:textId="5D0CE33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rolę autorytetu i wzorca osobowego w życiu człowieka</w:t>
            </w:r>
            <w:r w:rsidR="00C40C40">
              <w:rPr>
                <w:sz w:val="15"/>
              </w:rPr>
              <w:t>;</w:t>
            </w:r>
          </w:p>
          <w:p w14:paraId="3308B99E" w14:textId="5276A87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odnosi problemy utworów do współczesnych doświadczeń młodego człowieka</w:t>
            </w:r>
            <w:r w:rsidR="00C40C40">
              <w:rPr>
                <w:sz w:val="15"/>
              </w:rPr>
              <w:t>;</w:t>
            </w:r>
          </w:p>
          <w:p w14:paraId="70C5ABE7" w14:textId="2D2A19D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opisuje znaczenie ojczyzny, pamięci historycznej i kultury w budowaniu tożsamości</w:t>
            </w:r>
            <w:r w:rsidR="00C40C40">
              <w:rPr>
                <w:sz w:val="15"/>
              </w:rPr>
              <w:t>;</w:t>
            </w:r>
          </w:p>
          <w:p w14:paraId="6A609E06" w14:textId="432D94C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wpływ trudnych doświadczeń na rozwój i przemianę bohatera</w:t>
            </w:r>
            <w:r w:rsidR="00C40C40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179B359B" w14:textId="46B0BFE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wybory moralne bohaterów i uzasadnia własną ocenę ich postępowania</w:t>
            </w:r>
            <w:r w:rsidR="00C40C40">
              <w:rPr>
                <w:sz w:val="15"/>
              </w:rPr>
              <w:t>;</w:t>
            </w:r>
          </w:p>
          <w:p w14:paraId="38644497" w14:textId="05BECA3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porównuje różne postawy wobec cierpienia, wojny, emigracji, miłości, przyjaźni i obowiązku</w:t>
            </w:r>
            <w:r w:rsidR="00C40C40">
              <w:rPr>
                <w:sz w:val="15"/>
              </w:rPr>
              <w:t>;</w:t>
            </w:r>
          </w:p>
          <w:p w14:paraId="79A8210E" w14:textId="035FD2B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związek między wartościami a decyzjami podejmowanymi przez człowieka</w:t>
            </w:r>
            <w:r w:rsidR="00C40C40">
              <w:rPr>
                <w:sz w:val="15"/>
              </w:rPr>
              <w:t>;</w:t>
            </w:r>
          </w:p>
          <w:p w14:paraId="42090BE0" w14:textId="0E241F5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odnosi literackie obrazy ojczyzny, wolności i patriotyzmu do kontekstu historycznego</w:t>
            </w:r>
            <w:r w:rsidR="00C40C40">
              <w:rPr>
                <w:sz w:val="15"/>
              </w:rPr>
              <w:t>;</w:t>
            </w:r>
          </w:p>
          <w:p w14:paraId="70195887" w14:textId="1AD3D49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mechanizmy budowania autorytetu i krytycznie odróżnia autorytet od popularności</w:t>
            </w:r>
            <w:r w:rsidR="00C40C40">
              <w:rPr>
                <w:sz w:val="15"/>
              </w:rPr>
              <w:t>;</w:t>
            </w:r>
          </w:p>
          <w:p w14:paraId="1766302D" w14:textId="4B8F088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formułuje własne wnioski dotyczące dorastania, odpowiedzialności i samopoznania</w:t>
            </w:r>
            <w:r w:rsidR="00C40C40">
              <w:rPr>
                <w:sz w:val="15"/>
              </w:rPr>
              <w:t>;</w:t>
            </w:r>
          </w:p>
          <w:p w14:paraId="4652EEDC" w14:textId="4947304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sposoby przeżywania piękna, straty, samotności i bliskości w tekstach kultury</w:t>
            </w:r>
            <w:r w:rsidR="00C40C40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6A256D2" w14:textId="4B14230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uzasadnia własną hierarchię wartości w odniesieniu do problemów podejmowanych w lekturach</w:t>
            </w:r>
            <w:r w:rsidR="00C40C40">
              <w:rPr>
                <w:sz w:val="15"/>
              </w:rPr>
              <w:t>;</w:t>
            </w:r>
          </w:p>
          <w:p w14:paraId="4CE99B84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przemiany wewnętrzne bohaterów i czynniki, które je wywołują</w:t>
            </w:r>
          </w:p>
          <w:p w14:paraId="39000014" w14:textId="5E91B55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postawy wobec konfliktów społecznych, przemocy, wojny i odpowiedzialności za innych</w:t>
            </w:r>
            <w:r w:rsidR="00C40C40">
              <w:rPr>
                <w:sz w:val="15"/>
              </w:rPr>
              <w:t>;</w:t>
            </w:r>
          </w:p>
          <w:p w14:paraId="500FD309" w14:textId="16E5A71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interpretuje znaczenie pamięci, tradycji i języka dla tożsamości jednostki oraz wspólnoty</w:t>
            </w:r>
            <w:r w:rsidR="00C40C40">
              <w:rPr>
                <w:sz w:val="15"/>
              </w:rPr>
              <w:t>;</w:t>
            </w:r>
          </w:p>
          <w:p w14:paraId="0A1FDCF6" w14:textId="0348D05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konfrontuje różne wizje szczęścia, piękna, miłości, patriotyzmu i wolności</w:t>
            </w:r>
            <w:r w:rsidR="00C40C40">
              <w:rPr>
                <w:sz w:val="15"/>
              </w:rPr>
              <w:t>;</w:t>
            </w:r>
          </w:p>
          <w:p w14:paraId="036C70EF" w14:textId="1B6D540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odnosi przesłanie utworów do własnego doświadczenia i współczesnych problemów społecznych</w:t>
            </w:r>
            <w:r w:rsidR="00C40C40">
              <w:rPr>
                <w:sz w:val="15"/>
              </w:rPr>
              <w:t>;</w:t>
            </w:r>
          </w:p>
          <w:p w14:paraId="723530B3" w14:textId="4C3E4446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formułuje dojrzałe opinie z poszanowaniem innych perspektyw i doświadczeń</w:t>
            </w:r>
            <w:r w:rsidR="00C40C40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D9A45D9" w14:textId="0BCE223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samodzielnie formułuje pogłębione refleksje nad tożsamością, odpowiedzialnością i sensem wyborów</w:t>
            </w:r>
            <w:r w:rsidR="00C40C40">
              <w:rPr>
                <w:sz w:val="15"/>
              </w:rPr>
              <w:t>;</w:t>
            </w:r>
          </w:p>
          <w:p w14:paraId="22769B95" w14:textId="7E02C02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złożone postawy moralne bohaterów, uwzględniając kontekst historyczny i psychologiczny</w:t>
            </w:r>
            <w:r w:rsidR="00C40C40">
              <w:rPr>
                <w:sz w:val="15"/>
              </w:rPr>
              <w:t>;</w:t>
            </w:r>
          </w:p>
          <w:p w14:paraId="3B3B5F72" w14:textId="4A92E99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porównuje systemy wartości obecne w różnych utworach i epokach</w:t>
            </w:r>
            <w:r w:rsidR="00C40C40">
              <w:rPr>
                <w:sz w:val="15"/>
              </w:rPr>
              <w:t>;</w:t>
            </w:r>
          </w:p>
          <w:p w14:paraId="6FC97AB8" w14:textId="01183A1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formułuje własne stanowisko wobec problemów społecznych i etycznych, popierając je przykładami</w:t>
            </w:r>
            <w:r w:rsidR="00C40C40">
              <w:rPr>
                <w:sz w:val="15"/>
              </w:rPr>
              <w:t>;</w:t>
            </w:r>
          </w:p>
          <w:p w14:paraId="1F75CAAC" w14:textId="197893D1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interpretuje literaturę jako źródło wiedzy o człowieku, wspólnocie i kulturze</w:t>
            </w:r>
            <w:r w:rsidR="00C40C40">
              <w:rPr>
                <w:sz w:val="15"/>
              </w:rPr>
              <w:t>;</w:t>
            </w:r>
          </w:p>
          <w:p w14:paraId="04ECFCA2" w14:textId="41CB732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własne, uzasadnione refleksje o roli pamięci historycznej i odpowiedzialności obywatelskiej</w:t>
            </w:r>
            <w:r w:rsidR="00C40C40">
              <w:rPr>
                <w:sz w:val="15"/>
              </w:rPr>
              <w:t>;</w:t>
            </w:r>
          </w:p>
          <w:p w14:paraId="12A485A8" w14:textId="350D3CF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lektury do świadomego określania własnych celów, wartości i postaw</w:t>
            </w:r>
            <w:r w:rsidR="00C40C40">
              <w:rPr>
                <w:sz w:val="15"/>
              </w:rPr>
              <w:t>.</w:t>
            </w:r>
          </w:p>
        </w:tc>
      </w:tr>
      <w:tr w:rsidR="00077FB3" w:rsidRPr="009C5D3F" w14:paraId="1ECF6AA1" w14:textId="77777777">
        <w:trPr>
          <w:cantSplit/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6C604FCF" w14:textId="77777777" w:rsidR="00F814F4" w:rsidRDefault="00000000">
            <w:pPr>
              <w:spacing w:after="14" w:line="228" w:lineRule="auto"/>
            </w:pPr>
            <w:r>
              <w:rPr>
                <w:b/>
                <w:sz w:val="16"/>
              </w:rPr>
              <w:t>Obszar VI</w:t>
            </w:r>
          </w:p>
          <w:p w14:paraId="45E2A96A" w14:textId="77777777" w:rsidR="00F814F4" w:rsidRDefault="00000000">
            <w:pPr>
              <w:spacing w:after="14" w:line="228" w:lineRule="auto"/>
            </w:pPr>
            <w:r>
              <w:rPr>
                <w:sz w:val="16"/>
              </w:rPr>
              <w:t>Elementy edukacji medialnej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238A3308" w14:textId="23A4273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podstawowe typy przekazów medialnych i ich nadawców</w:t>
            </w:r>
            <w:r w:rsidR="00C40C40">
              <w:rPr>
                <w:sz w:val="15"/>
              </w:rPr>
              <w:t>;</w:t>
            </w:r>
          </w:p>
          <w:p w14:paraId="07D4867D" w14:textId="6B826CB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wyszukuje potrzebną informację w podanym źródle</w:t>
            </w:r>
            <w:r w:rsidR="00C40C40">
              <w:rPr>
                <w:sz w:val="15"/>
              </w:rPr>
              <w:t>;</w:t>
            </w:r>
          </w:p>
          <w:p w14:paraId="7F380EF2" w14:textId="059241C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fotografię, film, muzykę, grafikę i artykuł jako różne formy przekazu</w:t>
            </w:r>
            <w:r w:rsidR="00C40C40">
              <w:rPr>
                <w:sz w:val="15"/>
              </w:rPr>
              <w:t>;</w:t>
            </w:r>
          </w:p>
          <w:p w14:paraId="24A25A31" w14:textId="56F1AB0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wskazuje podstawowe elementy obrazu, fotografii i filmu</w:t>
            </w:r>
            <w:r w:rsidR="00C40C40">
              <w:rPr>
                <w:sz w:val="15"/>
              </w:rPr>
              <w:t>;</w:t>
            </w:r>
          </w:p>
          <w:p w14:paraId="036AE272" w14:textId="103B3FE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odróżnia informację od opinii w prostym przekazie medialnym</w:t>
            </w:r>
            <w:r w:rsidR="00C40C40">
              <w:rPr>
                <w:sz w:val="15"/>
              </w:rPr>
              <w:t>;</w:t>
            </w:r>
          </w:p>
          <w:p w14:paraId="367DDE52" w14:textId="4C0F4D4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korzysta z materiałów cyfrowych zgodnie z poleceniem</w:t>
            </w:r>
            <w:r w:rsidR="00C40C40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5C6BE64" w14:textId="02142D6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porównuje informacje pochodzące z dwóch prostych źródeł</w:t>
            </w:r>
            <w:r w:rsidR="00C40C40">
              <w:rPr>
                <w:sz w:val="15"/>
              </w:rPr>
              <w:t>;</w:t>
            </w:r>
          </w:p>
          <w:p w14:paraId="0482CA90" w14:textId="5B1F94E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opisuje funkcję obrazu, światła, dźwięku i kadru w przekazie</w:t>
            </w:r>
            <w:r w:rsidR="00C40C40">
              <w:rPr>
                <w:sz w:val="15"/>
              </w:rPr>
              <w:t>;</w:t>
            </w:r>
          </w:p>
          <w:p w14:paraId="28A1ADB0" w14:textId="659F2CE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podstawowe cechy artykułu publicystycznego i wywiadu medialnego</w:t>
            </w:r>
            <w:r w:rsidR="00C40C40">
              <w:rPr>
                <w:sz w:val="15"/>
              </w:rPr>
              <w:t>;</w:t>
            </w:r>
          </w:p>
          <w:p w14:paraId="5D90F554" w14:textId="268A1DA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rolę autora, nadawcy i odbiorcy w komunikacji medialnej</w:t>
            </w:r>
            <w:r w:rsidR="00C40C40">
              <w:rPr>
                <w:sz w:val="15"/>
              </w:rPr>
              <w:t>;</w:t>
            </w:r>
          </w:p>
          <w:p w14:paraId="1D2080CB" w14:textId="1BA0DFB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podstawowe zabiegi perswazyjne w reklamie, artykule lub materiale internetowym</w:t>
            </w:r>
            <w:r w:rsidR="00C40C40">
              <w:rPr>
                <w:sz w:val="15"/>
              </w:rPr>
              <w:t>;</w:t>
            </w:r>
          </w:p>
          <w:p w14:paraId="02F9A718" w14:textId="05B465D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wskazuje źródło informacji i przestrzega podstawowych zasad korzystania z cudzych treści</w:t>
            </w:r>
            <w:r w:rsidR="00C40C40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3E8BF1CD" w14:textId="74B3156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fotografię, film, grafikę i muzykę z użyciem właściwego słownictwa</w:t>
            </w:r>
            <w:r w:rsidR="00C40C40">
              <w:rPr>
                <w:sz w:val="15"/>
              </w:rPr>
              <w:t>;</w:t>
            </w:r>
          </w:p>
          <w:p w14:paraId="19C81427" w14:textId="15493B1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przydatność informacji do określonego celu</w:t>
            </w:r>
            <w:r w:rsidR="00C40C40">
              <w:rPr>
                <w:sz w:val="15"/>
              </w:rPr>
              <w:t>;</w:t>
            </w:r>
          </w:p>
          <w:p w14:paraId="2BB9DC02" w14:textId="356D4C1B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porównuje sposób przedstawienia tego samego tematu w różnych mediach</w:t>
            </w:r>
            <w:r w:rsidR="00C40C40">
              <w:rPr>
                <w:sz w:val="15"/>
              </w:rPr>
              <w:t>;</w:t>
            </w:r>
          </w:p>
          <w:p w14:paraId="143A0947" w14:textId="3D0D84B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perswazję, wartościowanie i elementy manipulacji w przekazie</w:t>
            </w:r>
            <w:r w:rsidR="00C40C40">
              <w:rPr>
                <w:sz w:val="15"/>
              </w:rPr>
              <w:t>;</w:t>
            </w:r>
          </w:p>
          <w:p w14:paraId="1182A663" w14:textId="4AA969AD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samodzielnie zbiera i porządkuje informacje z kilku źródeł do artykułu lub prezentacji</w:t>
            </w:r>
            <w:r w:rsidR="00C40C40">
              <w:rPr>
                <w:sz w:val="15"/>
              </w:rPr>
              <w:t>;</w:t>
            </w:r>
          </w:p>
          <w:p w14:paraId="5C35E347" w14:textId="6047DBB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poprawną prezentację multimedialną, dbając o czytelność i zgodność treści ze źródłami</w:t>
            </w:r>
            <w:r w:rsidR="00C40C40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A5D074B" w14:textId="3FC54C2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wpływ środków wizualnych, dźwiękowych i językowych na interpretację przekazu</w:t>
            </w:r>
            <w:r w:rsidR="00C40C40">
              <w:rPr>
                <w:sz w:val="15"/>
              </w:rPr>
              <w:t>;</w:t>
            </w:r>
          </w:p>
          <w:p w14:paraId="7DED7C51" w14:textId="750C57C9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wiarygodność źródła</w:t>
            </w:r>
            <w:r w:rsidR="00C40C40">
              <w:rPr>
                <w:sz w:val="15"/>
              </w:rPr>
              <w:t>;</w:t>
            </w:r>
            <w:r>
              <w:rPr>
                <w:sz w:val="15"/>
              </w:rPr>
              <w:t xml:space="preserve"> rozpoznając autora, cel, kontekst i sposób argumentacji</w:t>
            </w:r>
            <w:r w:rsidR="00C40C40">
              <w:rPr>
                <w:sz w:val="15"/>
              </w:rPr>
              <w:t>;</w:t>
            </w:r>
          </w:p>
          <w:p w14:paraId="1AC738D9" w14:textId="7590BBDE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porównuje adaptację filmową z tekstem literackim i ocenia skutki zmian</w:t>
            </w:r>
            <w:r w:rsidR="00C40C40">
              <w:rPr>
                <w:sz w:val="15"/>
              </w:rPr>
              <w:t>;</w:t>
            </w:r>
          </w:p>
          <w:p w14:paraId="67DC9540" w14:textId="4C842B9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sposób kreowania wizerunku osób i wydarzeń w mediach</w:t>
            </w:r>
            <w:r w:rsidR="00C40C40">
              <w:rPr>
                <w:sz w:val="15"/>
              </w:rPr>
              <w:t>;</w:t>
            </w:r>
          </w:p>
          <w:p w14:paraId="1456AFD7" w14:textId="0589D22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manipulację informacją i wyjaśnia jej możliwe konsekwencje</w:t>
            </w:r>
            <w:r w:rsidR="00C40C40">
              <w:rPr>
                <w:sz w:val="15"/>
              </w:rPr>
              <w:t>;</w:t>
            </w:r>
          </w:p>
          <w:p w14:paraId="5CA47AAF" w14:textId="135094F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świadomie wykorzystuje różne media do prezentowania wyników własnej pracy</w:t>
            </w:r>
            <w:r w:rsidR="00C40C40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2D037287" w14:textId="156E827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krytycznie ocenia wiarygodność i intencję złożonych przekazów medialnych</w:t>
            </w:r>
            <w:r w:rsidR="00C40C40">
              <w:rPr>
                <w:sz w:val="15"/>
              </w:rPr>
              <w:t>;</w:t>
            </w:r>
          </w:p>
          <w:p w14:paraId="784D6E8B" w14:textId="4B8F1F4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mechanizmy perswazji, manipulacji i budowania wizerunku w mediach</w:t>
            </w:r>
            <w:r w:rsidR="00C40C40">
              <w:rPr>
                <w:sz w:val="15"/>
              </w:rPr>
              <w:t>;</w:t>
            </w:r>
          </w:p>
          <w:p w14:paraId="4D96D1F7" w14:textId="1C9AEA7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samodzielny materiał multimedialny lub prezentację</w:t>
            </w:r>
            <w:r w:rsidR="00C40C40">
              <w:rPr>
                <w:sz w:val="15"/>
              </w:rPr>
              <w:t>;</w:t>
            </w:r>
            <w:r>
              <w:rPr>
                <w:sz w:val="15"/>
              </w:rPr>
              <w:t xml:space="preserve"> świadomie łącząc tekst, obraz i dźwięk</w:t>
            </w:r>
          </w:p>
          <w:p w14:paraId="2E01DA28" w14:textId="7E2126E6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porównuje różne media pod względem sposobu kształtowania opinii i emocji odbiorcy</w:t>
            </w:r>
            <w:r w:rsidR="00C40C40">
              <w:rPr>
                <w:sz w:val="15"/>
              </w:rPr>
              <w:t>;</w:t>
            </w:r>
          </w:p>
          <w:p w14:paraId="181AF9D0" w14:textId="58DE3FB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adaptacje i interpretacje dzieł kultury, uzasadniając własne stanowisko</w:t>
            </w:r>
            <w:r w:rsidR="00C40C40">
              <w:rPr>
                <w:sz w:val="15"/>
              </w:rPr>
              <w:t>;</w:t>
            </w:r>
          </w:p>
          <w:p w14:paraId="5DEE6CC3" w14:textId="613E1F9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selekcjonuje, weryfikuje i syntetyzuje informacje z wielu źródeł z poszanowaniem praw autorskich</w:t>
            </w:r>
            <w:r w:rsidR="00C40C40">
              <w:rPr>
                <w:sz w:val="15"/>
              </w:rPr>
              <w:t>.</w:t>
            </w:r>
          </w:p>
        </w:tc>
      </w:tr>
      <w:tr w:rsidR="00077FB3" w:rsidRPr="009C5D3F" w14:paraId="5D9E1198" w14:textId="77777777">
        <w:trPr>
          <w:cantSplit/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163A6AA6" w14:textId="77777777" w:rsidR="00F814F4" w:rsidRDefault="00000000">
            <w:pPr>
              <w:spacing w:after="14" w:line="228" w:lineRule="auto"/>
            </w:pPr>
            <w:r>
              <w:rPr>
                <w:b/>
                <w:sz w:val="16"/>
              </w:rPr>
              <w:lastRenderedPageBreak/>
              <w:t>Obszar VII</w:t>
            </w:r>
          </w:p>
          <w:p w14:paraId="5A1A12B5" w14:textId="77777777" w:rsidR="00F814F4" w:rsidRDefault="00000000">
            <w:pPr>
              <w:spacing w:after="14" w:line="228" w:lineRule="auto"/>
            </w:pPr>
            <w:r>
              <w:rPr>
                <w:sz w:val="16"/>
              </w:rPr>
              <w:t>Praktyki lekturowe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354C90A2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czyta ze zrozumieniem wskazane fragmenty lektur obowiązkowych i uzupełniających</w:t>
            </w:r>
          </w:p>
          <w:p w14:paraId="55555963" w14:textId="0FA561C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wskazuje najważniejszych bohaterów, wydarzenia i problemy utworu</w:t>
            </w:r>
            <w:r w:rsidR="00C40C40">
              <w:rPr>
                <w:sz w:val="15"/>
              </w:rPr>
              <w:t>;</w:t>
            </w:r>
          </w:p>
          <w:p w14:paraId="46531031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odnajduje w tekście informacje potrzebne do odpowiedzi na pytanie</w:t>
            </w:r>
          </w:p>
          <w:p w14:paraId="7BA110D9" w14:textId="56A5785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podstawowe motywy i wartości obecne w lekturach</w:t>
            </w:r>
            <w:r w:rsidR="00C40C40">
              <w:rPr>
                <w:sz w:val="15"/>
              </w:rPr>
              <w:t>;</w:t>
            </w:r>
          </w:p>
          <w:p w14:paraId="6D1047FF" w14:textId="2505B7E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przywołuje tytuły i autorów najważniejszych omawianych utworów</w:t>
            </w:r>
            <w:r w:rsidR="00C40C40">
              <w:rPr>
                <w:sz w:val="15"/>
              </w:rPr>
              <w:t>;</w:t>
            </w:r>
          </w:p>
          <w:p w14:paraId="24A6E285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sporządza prostą notatkę, plan wydarzeń lub charakterystykę na podstawie lektury</w:t>
            </w:r>
          </w:p>
          <w:p w14:paraId="314CDCE9" w14:textId="2B8D26C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wymienia autorów i tytuły lektur obowiązkowych poznawanyc</w:t>
            </w:r>
            <w:r w:rsidR="005B3907">
              <w:rPr>
                <w:sz w:val="15"/>
              </w:rPr>
              <w:t>h</w:t>
            </w:r>
            <w:r>
              <w:rPr>
                <w:sz w:val="15"/>
              </w:rPr>
              <w:t xml:space="preserve"> w całości: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Opowieść wigilijn</w:t>
            </w:r>
            <w:r w:rsidR="00B220DA">
              <w:rPr>
                <w:sz w:val="15"/>
              </w:rPr>
              <w:t>ą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 Charlesa Dickensa,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Zemst</w:t>
            </w:r>
            <w:r w:rsidR="00B220DA">
              <w:rPr>
                <w:sz w:val="15"/>
              </w:rPr>
              <w:t>ę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 Aleksandra Fredry,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Kamienie na szaniec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 Aleksandra Kamińskiego,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Dziady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 cz. II i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Pan Tadeusz</w:t>
            </w:r>
            <w:r w:rsidR="00B220DA">
              <w:rPr>
                <w:sz w:val="15"/>
              </w:rPr>
              <w:t>a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 (księgi I, II, IV, X, XI i XII) Adama Mickiewicza,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Mały Książę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Antoine’a</w:t>
            </w:r>
            <w:proofErr w:type="spellEnd"/>
            <w:r>
              <w:rPr>
                <w:sz w:val="15"/>
              </w:rPr>
              <w:t xml:space="preserve"> de Saint-</w:t>
            </w:r>
            <w:proofErr w:type="spellStart"/>
            <w:r>
              <w:rPr>
                <w:sz w:val="15"/>
              </w:rPr>
              <w:t>Exupéry’ego</w:t>
            </w:r>
            <w:proofErr w:type="spellEnd"/>
            <w:r>
              <w:rPr>
                <w:sz w:val="15"/>
              </w:rPr>
              <w:t xml:space="preserve"> oraz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Balladyn</w:t>
            </w:r>
            <w:r w:rsidR="00B220DA">
              <w:rPr>
                <w:sz w:val="15"/>
              </w:rPr>
              <w:t>ę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 Juliusza Słowackiego</w:t>
            </w:r>
            <w:r w:rsidR="005B3907">
              <w:rPr>
                <w:sz w:val="15"/>
              </w:rPr>
              <w:t>;</w:t>
            </w:r>
          </w:p>
          <w:p w14:paraId="6CC3B341" w14:textId="7226CDC0" w:rsidR="00F814F4" w:rsidRDefault="00000000">
            <w:pPr>
              <w:spacing w:after="14" w:line="228" w:lineRule="auto"/>
            </w:pPr>
            <w:r>
              <w:rPr>
                <w:sz w:val="15"/>
              </w:rPr>
              <w:t xml:space="preserve">• wymienia </w:t>
            </w:r>
            <w:r w:rsidR="005B3907">
              <w:rPr>
                <w:sz w:val="15"/>
              </w:rPr>
              <w:t xml:space="preserve">z tytułu i nazwiska </w:t>
            </w:r>
            <w:r>
              <w:rPr>
                <w:sz w:val="15"/>
              </w:rPr>
              <w:t xml:space="preserve">utwory poznawane w całości </w:t>
            </w:r>
            <w:r w:rsidR="005B3907">
              <w:rPr>
                <w:sz w:val="15"/>
              </w:rPr>
              <w:t>(jak wyżej) l</w:t>
            </w:r>
            <w:r>
              <w:rPr>
                <w:sz w:val="15"/>
              </w:rPr>
              <w:t xml:space="preserve">ub we fragmentach: fraszki, pieśń i treny VII–VIII Jana Kochanowskiego,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Redut</w:t>
            </w:r>
            <w:r w:rsidR="00B220DA">
              <w:rPr>
                <w:sz w:val="15"/>
              </w:rPr>
              <w:t>ę</w:t>
            </w:r>
            <w:r>
              <w:rPr>
                <w:sz w:val="15"/>
              </w:rPr>
              <w:t xml:space="preserve"> Ordona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 i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Świteziank</w:t>
            </w:r>
            <w:r w:rsidR="00B220DA">
              <w:rPr>
                <w:sz w:val="15"/>
              </w:rPr>
              <w:t>ę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 Adama Mickiewicza,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Artysta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 Sławomira Mrożka,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Latarnik</w:t>
            </w:r>
            <w:r w:rsidR="00B220DA">
              <w:rPr>
                <w:sz w:val="15"/>
              </w:rPr>
              <w:t>a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 i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 xml:space="preserve">Quo </w:t>
            </w:r>
            <w:proofErr w:type="spellStart"/>
            <w:r>
              <w:rPr>
                <w:sz w:val="15"/>
              </w:rPr>
              <w:t>vadis</w:t>
            </w:r>
            <w:proofErr w:type="spellEnd"/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 Henryka Sienkiewicza oraz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Syzyfowe prace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 Stefana Żeromskiego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AC0B1EF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omawia problematykę lektury i charakteryzuje jej bohaterów</w:t>
            </w:r>
          </w:p>
          <w:p w14:paraId="3D76F843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porządkuje wydarzenia oraz wskazuje związki przyczynowo-skutkowe</w:t>
            </w:r>
          </w:p>
          <w:p w14:paraId="181F0566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wyjaśnia znaczenie wybranych motywów, symboli i tytułów</w:t>
            </w:r>
          </w:p>
          <w:p w14:paraId="791ED279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wskazuje cechy gatunkowe omawianych utworów</w:t>
            </w:r>
          </w:p>
          <w:p w14:paraId="2E7D638B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odnosi lekturę do podstawowego kontekstu historycznego lub biograficznego</w:t>
            </w:r>
          </w:p>
          <w:p w14:paraId="1B60A171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znajomość lektur w krótkiej wypowiedzi argumentacyjnej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651E2CA3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fragment lektury, odwołując się do całości utworu</w:t>
            </w:r>
          </w:p>
          <w:p w14:paraId="51A35915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porównuje bohaterów, motywy i problemy z różnych lektur</w:t>
            </w:r>
          </w:p>
          <w:p w14:paraId="029D5BBD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znajomość lektur obowiązkowych w rozprawce, artykule i innych wypowiedziach</w:t>
            </w:r>
          </w:p>
          <w:p w14:paraId="69D524B8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rozpoznaje i interpretuje ważne symbole, motywy oraz przemiany bohaterów</w:t>
            </w:r>
          </w:p>
          <w:p w14:paraId="30EE967E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łączy treść lektury z kontekstem historycznym, kulturowym i społecznym</w:t>
            </w:r>
          </w:p>
          <w:p w14:paraId="4C101C9D" w14:textId="3A720ED6" w:rsidR="00F814F4" w:rsidRDefault="00000000">
            <w:pPr>
              <w:spacing w:after="14" w:line="228" w:lineRule="auto"/>
            </w:pPr>
            <w:r>
              <w:rPr>
                <w:sz w:val="15"/>
              </w:rPr>
              <w:t xml:space="preserve">• przygotowuje samodzielne wypowiedzi na podstawie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Pana Tadeusza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,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Latarnika</w:t>
            </w:r>
            <w:r w:rsidR="005B3907">
              <w:rPr>
                <w:sz w:val="15"/>
              </w:rPr>
              <w:t>”, „Quo Vadis” Henryka Sienkiewicza</w:t>
            </w:r>
            <w:r>
              <w:rPr>
                <w:sz w:val="15"/>
              </w:rPr>
              <w:t xml:space="preserve">,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Syzyfowych prac</w:t>
            </w:r>
            <w:r w:rsidR="005B3907">
              <w:rPr>
                <w:sz w:val="15"/>
              </w:rPr>
              <w:t>”</w:t>
            </w:r>
            <w:r>
              <w:rPr>
                <w:sz w:val="15"/>
              </w:rPr>
              <w:t xml:space="preserve">, </w:t>
            </w:r>
            <w:r w:rsidR="005B3907">
              <w:rPr>
                <w:sz w:val="15"/>
              </w:rPr>
              <w:t>„</w:t>
            </w:r>
            <w:r>
              <w:rPr>
                <w:sz w:val="15"/>
              </w:rPr>
              <w:t>Kamieni na szaniec</w:t>
            </w:r>
            <w:r w:rsidR="005B3907">
              <w:rPr>
                <w:sz w:val="15"/>
              </w:rPr>
              <w:t>” A. Kamińskiego</w:t>
            </w:r>
            <w:r>
              <w:rPr>
                <w:sz w:val="15"/>
              </w:rPr>
              <w:t xml:space="preserve"> i innych omawianych tekstów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1269FC2" w14:textId="25B0695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interpretuje lektury, łącząc problematykę, formę artystyczną i konteksty</w:t>
            </w:r>
            <w:r w:rsidR="00C40C40">
              <w:rPr>
                <w:sz w:val="15"/>
              </w:rPr>
              <w:t>;</w:t>
            </w:r>
          </w:p>
          <w:p w14:paraId="61CB9E74" w14:textId="7777777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porównuje realizacje motywów ojczyzny, wojny, dojrzewania, miłości, przyjaźni, poświęcenia i przemiany</w:t>
            </w:r>
          </w:p>
          <w:p w14:paraId="5B8AC532" w14:textId="7BC59E4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trafne przykłady z lektur do wieloaspektowej argumentacji</w:t>
            </w:r>
            <w:r w:rsidR="00C40C40">
              <w:rPr>
                <w:sz w:val="15"/>
              </w:rPr>
              <w:t>;</w:t>
            </w:r>
          </w:p>
          <w:p w14:paraId="75BBEF12" w14:textId="6755A657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postawy bohaterów z uwzględnieniem realiów historycznych i kulturowych</w:t>
            </w:r>
            <w:r w:rsidR="00C40C40">
              <w:rPr>
                <w:sz w:val="15"/>
              </w:rPr>
              <w:t>;</w:t>
            </w:r>
          </w:p>
          <w:p w14:paraId="45CF728F" w14:textId="5BDB396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analizuje związki między lekturą a jej adaptacją filmową lub innym tekstem kultury</w:t>
            </w:r>
            <w:r w:rsidR="00C40C40">
              <w:rPr>
                <w:sz w:val="15"/>
              </w:rPr>
              <w:t>;</w:t>
            </w:r>
          </w:p>
          <w:p w14:paraId="426ABCE1" w14:textId="0435666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formułuje samodzielne wnioski dotyczące uniwersalnego przesłania utworów</w:t>
            </w:r>
            <w:r w:rsidR="00C40C40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13DCD0EB" w14:textId="797C6770" w:rsidR="00F814F4" w:rsidRDefault="00000000">
            <w:pPr>
              <w:spacing w:after="14" w:line="228" w:lineRule="auto"/>
            </w:pPr>
            <w:r>
              <w:rPr>
                <w:sz w:val="15"/>
              </w:rPr>
              <w:t xml:space="preserve">• samodzielnie </w:t>
            </w:r>
            <w:r w:rsidR="00C40C40">
              <w:rPr>
                <w:sz w:val="15"/>
              </w:rPr>
              <w:t xml:space="preserve">określa </w:t>
            </w:r>
            <w:r>
              <w:rPr>
                <w:sz w:val="15"/>
              </w:rPr>
              <w:t>treść lektur obowiązkowych i formułuje oryginalne tezy interpretacyjne</w:t>
            </w:r>
            <w:r w:rsidR="00C40C40">
              <w:rPr>
                <w:sz w:val="15"/>
              </w:rPr>
              <w:t>;</w:t>
            </w:r>
          </w:p>
          <w:p w14:paraId="19477E4C" w14:textId="349934C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swobodnie zestawia lektury z innymi tekstami kultury i szerokimi kontekstami</w:t>
            </w:r>
            <w:r w:rsidR="00C40C40">
              <w:rPr>
                <w:sz w:val="15"/>
              </w:rPr>
              <w:t>;</w:t>
            </w:r>
          </w:p>
          <w:p w14:paraId="66C4E28E" w14:textId="748B020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znajomość całych utworów do pogłębionej argumentacji i interpretacji</w:t>
            </w:r>
            <w:r w:rsidR="00C40C40">
              <w:rPr>
                <w:sz w:val="15"/>
              </w:rPr>
              <w:t>;</w:t>
            </w:r>
          </w:p>
          <w:p w14:paraId="2A343D3A" w14:textId="13D97573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aktualność i znaczenie lektur dla współczesnego odbiorcy</w:t>
            </w:r>
            <w:r w:rsidR="00C40C40">
              <w:rPr>
                <w:sz w:val="15"/>
              </w:rPr>
              <w:t>;</w:t>
            </w:r>
          </w:p>
          <w:p w14:paraId="311D932B" w14:textId="187B8B61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tworzy prace kreatywne i problemowe inspirowane lekturami, zachowując zgodność z ich sensem</w:t>
            </w:r>
            <w:r w:rsidR="00C40C40">
              <w:rPr>
                <w:sz w:val="15"/>
              </w:rPr>
              <w:t>;</w:t>
            </w:r>
          </w:p>
          <w:p w14:paraId="56A39BD5" w14:textId="569ED078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samodzielnie dobiera dodatkowe teksty literackie do omawianych motywów i uzasadnia wybór</w:t>
            </w:r>
            <w:r w:rsidR="00C40C40">
              <w:rPr>
                <w:sz w:val="15"/>
              </w:rPr>
              <w:t>.</w:t>
            </w:r>
          </w:p>
        </w:tc>
      </w:tr>
      <w:tr w:rsidR="00077FB3" w:rsidRPr="009C5D3F" w14:paraId="06DC202A" w14:textId="77777777">
        <w:trPr>
          <w:cantSplit/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1415DE8C" w14:textId="77777777" w:rsidR="00F814F4" w:rsidRDefault="00000000">
            <w:pPr>
              <w:spacing w:after="14" w:line="228" w:lineRule="auto"/>
            </w:pPr>
            <w:r>
              <w:rPr>
                <w:b/>
                <w:sz w:val="16"/>
              </w:rPr>
              <w:t>Obszar VIII Samokształcenie i uczestnictwo w kulturze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6074AAC" w14:textId="676C27A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korzysta z informacji zgodnie z poleceniem i wskazuje podstawowe źródło</w:t>
            </w:r>
            <w:r w:rsidR="00C40C40">
              <w:rPr>
                <w:sz w:val="15"/>
              </w:rPr>
              <w:t>;</w:t>
            </w:r>
          </w:p>
          <w:p w14:paraId="00C8699A" w14:textId="3B390CC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rozwija swoje uzdolnienia i zainteresowania</w:t>
            </w:r>
            <w:r w:rsidR="00C40C40">
              <w:rPr>
                <w:sz w:val="15"/>
              </w:rPr>
              <w:t>;</w:t>
            </w:r>
          </w:p>
          <w:p w14:paraId="2387E681" w14:textId="16AB039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uczestniczy w życiu kulturalnym swojego regionu</w:t>
            </w:r>
            <w:r w:rsidR="00C40C40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FA2A720" w14:textId="39B633B1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rzetelnie korzysta z informacji z poszanowaniem praw autorskich</w:t>
            </w:r>
            <w:r w:rsidR="00C40C40">
              <w:rPr>
                <w:sz w:val="15"/>
              </w:rPr>
              <w:t>;</w:t>
            </w:r>
          </w:p>
          <w:p w14:paraId="0DF247D0" w14:textId="1DE9D3BC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uczestniczy w projektach edukacyjnych oraz konkursach</w:t>
            </w:r>
            <w:r w:rsidR="00C40C40">
              <w:rPr>
                <w:sz w:val="15"/>
              </w:rPr>
              <w:t>;</w:t>
            </w:r>
          </w:p>
          <w:p w14:paraId="22B9B5D7" w14:textId="2E6CA33F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prezentuje wyniki własnej pracy i rozwija nawyki systematycznego uczenia się</w:t>
            </w:r>
            <w:r w:rsidR="00C40C40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4981CEF0" w14:textId="4A0F9A85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samodzielnie wyszukuje, selekcjonuje i porządkuje informacje potrzebne do realizacji zadania</w:t>
            </w:r>
            <w:r w:rsidR="00C40C40">
              <w:rPr>
                <w:sz w:val="15"/>
              </w:rPr>
              <w:t>;</w:t>
            </w:r>
          </w:p>
          <w:p w14:paraId="13EC9682" w14:textId="53A7B090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planuje własną pracę i wykorzystuje różne źródła informacji zgodnie z zasadami prawa autorskiego</w:t>
            </w:r>
            <w:r w:rsidR="00C40C40">
              <w:rPr>
                <w:sz w:val="15"/>
              </w:rPr>
              <w:t>;</w:t>
            </w:r>
          </w:p>
          <w:p w14:paraId="7656B5C4" w14:textId="632D72C1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rozwija umiejętność krytycznego myślenia i formułowania opinii</w:t>
            </w:r>
            <w:r w:rsidR="00C40C40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7881769" w14:textId="61984C46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ocenia wiarygodność źródeł oraz dobiera je do celu własnej pracy</w:t>
            </w:r>
            <w:r w:rsidR="00C40C40">
              <w:rPr>
                <w:sz w:val="15"/>
              </w:rPr>
              <w:t>;</w:t>
            </w:r>
          </w:p>
          <w:p w14:paraId="3AF7170C" w14:textId="7867380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świadomie rozwija zainteresowania</w:t>
            </w:r>
            <w:r w:rsidR="00C40C40">
              <w:rPr>
                <w:sz w:val="15"/>
              </w:rPr>
              <w:t>;</w:t>
            </w:r>
            <w:r>
              <w:rPr>
                <w:sz w:val="15"/>
              </w:rPr>
              <w:t xml:space="preserve"> uczestniczy w kulturze i prezentuje efekty samodzielnej pracy</w:t>
            </w:r>
            <w:r w:rsidR="00C40C40">
              <w:rPr>
                <w:sz w:val="15"/>
              </w:rPr>
              <w:t>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343C0399" w14:textId="2ADCA262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samodzielnie realizuje projekt edukacyjny, dokumentuje jego przebieg i prezentuje rezultaty</w:t>
            </w:r>
            <w:r w:rsidR="00C40C40">
              <w:rPr>
                <w:sz w:val="15"/>
              </w:rPr>
              <w:t>;</w:t>
            </w:r>
          </w:p>
          <w:p w14:paraId="7D62CF0F" w14:textId="6D4E549A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krytycznie weryfikuje informacje, respektuje prawa autorskie i odpowiedzialnie uczestniczy w kulturze</w:t>
            </w:r>
            <w:r w:rsidR="00C40C40">
              <w:rPr>
                <w:sz w:val="15"/>
              </w:rPr>
              <w:t>;</w:t>
            </w:r>
          </w:p>
          <w:p w14:paraId="52AE616B" w14:textId="71109154" w:rsidR="00F814F4" w:rsidRDefault="00000000">
            <w:pPr>
              <w:spacing w:after="14" w:line="228" w:lineRule="auto"/>
            </w:pPr>
            <w:r>
              <w:rPr>
                <w:sz w:val="15"/>
              </w:rPr>
              <w:t>• wykorzystuje własne zainteresowania i cele rozwojowe do planowania dalszego uczenia się</w:t>
            </w:r>
            <w:r w:rsidR="00C40C40">
              <w:rPr>
                <w:sz w:val="15"/>
              </w:rPr>
              <w:t>.</w:t>
            </w:r>
          </w:p>
        </w:tc>
      </w:tr>
    </w:tbl>
    <w:p w14:paraId="45CA9A03" w14:textId="77777777" w:rsidR="00077FB3" w:rsidRDefault="00000000">
      <w:pPr>
        <w:pBdr>
          <w:top w:val="nil"/>
          <w:left w:val="nil"/>
          <w:bottom w:val="nil"/>
          <w:right w:val="nil"/>
          <w:between w:val="nil"/>
        </w:pBdr>
        <w:spacing w:after="80" w:line="257" w:lineRule="auto"/>
        <w:rPr>
          <w:color w:val="243746"/>
          <w:sz w:val="20"/>
          <w:szCs w:val="20"/>
        </w:rPr>
      </w:pPr>
      <w:r w:rsidRPr="009C5D3F">
        <w:lastRenderedPageBreak/>
        <w:br w:type="page"/>
      </w:r>
    </w:p>
    <w:sectPr w:rsidR="00077FB3">
      <w:pgSz w:w="16838" w:h="11906" w:orient="landscape"/>
      <w:pgMar w:top="1417" w:right="1417" w:bottom="1417" w:left="1417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77320432-B5C8-174F-B6FC-31596F21A64C}"/>
    <w:embedBold r:id="rId2" w:fontKey="{7E99CCE8-DFC3-4447-BEB4-CAED63A20091}"/>
    <w:embedItalic r:id="rId3" w:fontKey="{D035281A-D25F-524C-B2FD-09B276E08E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631FADF-1D10-8249-9EE5-B82648C81E2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70BE1A23-8BF9-CE4B-9A92-FDBBC9F1B9E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8E92AA33-A72F-2945-BA79-D154A58A955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E0F393F7-06BE-924A-B99C-7582DB2E4EC2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86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FB3"/>
    <w:rsid w:val="00077FB3"/>
    <w:rsid w:val="0023240B"/>
    <w:rsid w:val="005B3907"/>
    <w:rsid w:val="00660F3E"/>
    <w:rsid w:val="00727639"/>
    <w:rsid w:val="00854B89"/>
    <w:rsid w:val="009C5D3F"/>
    <w:rsid w:val="00AC7A91"/>
    <w:rsid w:val="00AC7AFC"/>
    <w:rsid w:val="00B220DA"/>
    <w:rsid w:val="00C40C40"/>
    <w:rsid w:val="00F814F4"/>
    <w:rsid w:val="00FA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889EF"/>
  <w15:docId w15:val="{24E5BFC9-1DCE-44CC-8BB4-5F0F62688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95" w:type="dxa"/>
        <w:left w:w="130" w:type="dxa"/>
        <w:bottom w:w="95" w:type="dxa"/>
        <w:right w:w="13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60" w:type="dxa"/>
        <w:right w:w="16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95" w:type="dxa"/>
        <w:left w:w="80" w:type="dxa"/>
        <w:bottom w:w="95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3865</Words>
  <Characters>23196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edukacyjne – język polski, klasa 8 – z PP</vt:lpstr>
    </vt:vector>
  </TitlesOfParts>
  <Company/>
  <LinksUpToDate>false</LinksUpToDate>
  <CharactersWithSpaces>27007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– język polski, klasa 8 – z PP</dc:title>
  <dc:subject>Wymagania edukacyjne zgodne z podstawą programową</dc:subject>
  <cp:lastModifiedBy>Aleksandra Ziebart</cp:lastModifiedBy>
  <cp:revision>2</cp:revision>
  <dcterms:created xsi:type="dcterms:W3CDTF">2026-08-29T10:14:00Z</dcterms:created>
  <dcterms:modified xsi:type="dcterms:W3CDTF">2026-08-29T10:14:00Z</dcterms:modified>
</cp:coreProperties>
</file>